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05A6" w14:textId="77777777" w:rsidR="003731CE" w:rsidRDefault="000E42F2">
      <w:pPr>
        <w:shd w:val="clear" w:color="auto" w:fill="FFFFFF"/>
        <w:spacing w:line="360" w:lineRule="auto"/>
        <w:ind w:left="7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Dr. ____________________________</w:t>
      </w:r>
    </w:p>
    <w:p w14:paraId="7A889E9F" w14:textId="77777777" w:rsidR="003731CE" w:rsidRDefault="000E42F2">
      <w:pPr>
        <w:shd w:val="clear" w:color="auto" w:fill="FFFFFF"/>
        <w:spacing w:after="0" w:line="276" w:lineRule="auto"/>
        <w:ind w:left="7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M.B.B.S., M.D./M.S. ______________</w:t>
      </w:r>
    </w:p>
    <w:p w14:paraId="663A3A7D" w14:textId="77777777" w:rsidR="003731CE" w:rsidRDefault="000E42F2">
      <w:pPr>
        <w:shd w:val="clear" w:color="auto" w:fill="FFFFFF"/>
        <w:spacing w:before="240" w:after="0" w:line="276" w:lineRule="auto"/>
        <w:ind w:left="540" w:hanging="7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_________________________________________________________________</w:t>
      </w:r>
    </w:p>
    <w:p w14:paraId="62E2A9A5" w14:textId="77777777" w:rsidR="003731CE" w:rsidRDefault="000E42F2">
      <w:pPr>
        <w:shd w:val="clear" w:color="auto" w:fill="FFFFFF"/>
        <w:spacing w:before="240" w:line="36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MEDICAL CERTIFICATE</w:t>
      </w:r>
    </w:p>
    <w:p w14:paraId="2C930FC9" w14:textId="77777777" w:rsidR="003731CE" w:rsidRDefault="003731CE">
      <w:pPr>
        <w:shd w:val="clear" w:color="auto" w:fill="FFFFFF"/>
        <w:spacing w:line="360" w:lineRule="auto"/>
        <w:jc w:val="both"/>
        <w:rPr>
          <w:rFonts w:ascii="Times New Roman" w:eastAsia="Times New Roman" w:hAnsi="Times New Roman" w:cs="Times New Roman"/>
          <w:b/>
          <w:bCs/>
          <w:sz w:val="28"/>
          <w:szCs w:val="28"/>
        </w:rPr>
      </w:pPr>
    </w:p>
    <w:p w14:paraId="20D15AA1" w14:textId="77777777" w:rsidR="003731CE" w:rsidRDefault="000E42F2">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To Whomsoever It May Concern</w:t>
      </w:r>
    </w:p>
    <w:p w14:paraId="1A8E8657" w14:textId="77777777" w:rsidR="003731CE" w:rsidRDefault="000E42F2">
      <w:pPr>
        <w:shd w:val="clear" w:color="auto" w:fill="FFFFFF"/>
        <w:spacing w:line="360" w:lineRule="auto"/>
        <w:ind w:left="720" w:hanging="720"/>
        <w:jc w:val="both"/>
        <w:rPr>
          <w:rFonts w:ascii="Times New Roman" w:eastAsia="Times New Roman" w:hAnsi="Times New Roman" w:cs="Times New Roman"/>
          <w:sz w:val="28"/>
          <w:szCs w:val="28"/>
          <w:lang w:val="en-IN"/>
        </w:rPr>
      </w:pPr>
      <w:r>
        <w:rPr>
          <w:rFonts w:ascii="Times New Roman" w:eastAsia="Times New Roman" w:hAnsi="Times New Roman" w:cs="Times New Roman"/>
          <w:b/>
          <w:bCs/>
          <w:sz w:val="28"/>
          <w:szCs w:val="28"/>
          <w:lang w:val="en-IN"/>
        </w:rPr>
        <w:t xml:space="preserve">1. </w:t>
      </w:r>
      <w:r>
        <w:rPr>
          <w:rFonts w:ascii="Times New Roman" w:eastAsia="Times New Roman" w:hAnsi="Times New Roman" w:cs="Times New Roman"/>
          <w:b/>
          <w:bCs/>
          <w:sz w:val="28"/>
          <w:szCs w:val="28"/>
          <w:lang w:val="en-IN"/>
        </w:rPr>
        <w:tab/>
      </w:r>
      <w:r>
        <w:rPr>
          <w:rFonts w:ascii="Times New Roman" w:eastAsia="Times New Roman" w:hAnsi="Times New Roman" w:cs="Times New Roman"/>
          <w:sz w:val="28"/>
          <w:szCs w:val="28"/>
          <w:lang w:val="en-IN"/>
        </w:rPr>
        <w:t xml:space="preserve">That, I have prepared this certificate as per my duties as a </w:t>
      </w:r>
      <w:r>
        <w:rPr>
          <w:rFonts w:ascii="Times New Roman" w:eastAsia="Times New Roman" w:hAnsi="Times New Roman" w:cs="Times New Roman"/>
          <w:sz w:val="28"/>
          <w:szCs w:val="28"/>
          <w:lang w:val="en-IN"/>
        </w:rPr>
        <w:t xml:space="preserve">Doctor as per my </w:t>
      </w:r>
      <w:proofErr w:type="spellStart"/>
      <w:r>
        <w:rPr>
          <w:rFonts w:ascii="Times New Roman" w:eastAsia="Times New Roman" w:hAnsi="Times New Roman" w:cs="Times New Roman"/>
          <w:sz w:val="28"/>
          <w:szCs w:val="28"/>
          <w:lang w:val="en-IN"/>
        </w:rPr>
        <w:t>Hypocratic</w:t>
      </w:r>
      <w:proofErr w:type="spellEnd"/>
      <w:r>
        <w:rPr>
          <w:rFonts w:ascii="Times New Roman" w:eastAsia="Times New Roman" w:hAnsi="Times New Roman" w:cs="Times New Roman"/>
          <w:sz w:val="28"/>
          <w:szCs w:val="28"/>
          <w:lang w:val="en-IN"/>
        </w:rPr>
        <w:t xml:space="preserve"> Oath and law applicable to the doctors as explained by Hon’ble Supreme Court in;</w:t>
      </w:r>
    </w:p>
    <w:p w14:paraId="68C485C1" w14:textId="77777777" w:rsidR="003731CE" w:rsidRDefault="000E42F2">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IN"/>
        </w:rPr>
        <w:t xml:space="preserve">   (</w:t>
      </w:r>
      <w:proofErr w:type="spellStart"/>
      <w:r>
        <w:rPr>
          <w:rFonts w:ascii="Times New Roman" w:eastAsia="Times New Roman" w:hAnsi="Times New Roman" w:cs="Times New Roman"/>
          <w:b/>
          <w:bCs/>
          <w:sz w:val="28"/>
          <w:szCs w:val="28"/>
          <w:lang w:val="en-IN"/>
        </w:rPr>
        <w:t>i</w:t>
      </w:r>
      <w:proofErr w:type="spellEnd"/>
      <w:r>
        <w:rPr>
          <w:rFonts w:ascii="Times New Roman" w:eastAsia="Times New Roman" w:hAnsi="Times New Roman" w:cs="Times New Roman"/>
          <w:b/>
          <w:bCs/>
          <w:sz w:val="28"/>
          <w:szCs w:val="28"/>
          <w:lang w:val="en-IN"/>
        </w:rPr>
        <w:t>)</w:t>
      </w:r>
      <w:r>
        <w:rPr>
          <w:rFonts w:ascii="Times New Roman" w:eastAsia="Times New Roman" w:hAnsi="Times New Roman" w:cs="Times New Roman"/>
          <w:sz w:val="28"/>
          <w:szCs w:val="28"/>
          <w:lang w:val="en-IN"/>
        </w:rPr>
        <w:t> </w:t>
      </w:r>
      <w:r>
        <w:rPr>
          <w:rFonts w:ascii="Times New Roman" w:eastAsia="Times New Roman" w:hAnsi="Times New Roman" w:cs="Times New Roman"/>
          <w:sz w:val="28"/>
          <w:szCs w:val="28"/>
          <w:lang w:val="en-IN"/>
        </w:rPr>
        <w:tab/>
        <w:t>Common Cause Vs. Union of India</w:t>
      </w:r>
      <w:r>
        <w:rPr>
          <w:rFonts w:ascii="Times New Roman" w:eastAsia="Times New Roman" w:hAnsi="Times New Roman" w:cs="Times New Roman"/>
          <w:b/>
          <w:bCs/>
          <w:sz w:val="28"/>
          <w:szCs w:val="28"/>
          <w:lang w:val="en-IN"/>
        </w:rPr>
        <w:t> (2018) 5 SCC 1</w:t>
      </w:r>
    </w:p>
    <w:p w14:paraId="564C2842" w14:textId="77777777" w:rsidR="003731CE" w:rsidRDefault="000E42F2">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IN"/>
        </w:rPr>
        <w:t xml:space="preserve">   (ii)</w:t>
      </w:r>
      <w:r>
        <w:rPr>
          <w:rFonts w:ascii="Times New Roman" w:eastAsia="Times New Roman" w:hAnsi="Times New Roman" w:cs="Times New Roman"/>
          <w:sz w:val="28"/>
          <w:szCs w:val="28"/>
          <w:lang w:val="en-IN"/>
        </w:rPr>
        <w:t> </w:t>
      </w:r>
      <w:r>
        <w:rPr>
          <w:rFonts w:ascii="Times New Roman" w:eastAsia="Times New Roman" w:hAnsi="Times New Roman" w:cs="Times New Roman"/>
          <w:sz w:val="28"/>
          <w:szCs w:val="28"/>
          <w:lang w:val="en-IN"/>
        </w:rPr>
        <w:tab/>
        <w:t xml:space="preserve">Montgomery Vs. </w:t>
      </w:r>
      <w:proofErr w:type="spellStart"/>
      <w:r>
        <w:rPr>
          <w:rFonts w:ascii="Times New Roman" w:eastAsia="Times New Roman" w:hAnsi="Times New Roman" w:cs="Times New Roman"/>
          <w:sz w:val="28"/>
          <w:szCs w:val="28"/>
          <w:lang w:val="en-IN"/>
        </w:rPr>
        <w:t>Lankashire</w:t>
      </w:r>
      <w:proofErr w:type="spellEnd"/>
      <w:r>
        <w:rPr>
          <w:rFonts w:ascii="Times New Roman" w:eastAsia="Times New Roman" w:hAnsi="Times New Roman" w:cs="Times New Roman"/>
          <w:sz w:val="28"/>
          <w:szCs w:val="28"/>
          <w:lang w:val="en-IN"/>
        </w:rPr>
        <w:t xml:space="preserve"> Health Board </w:t>
      </w:r>
      <w:r>
        <w:rPr>
          <w:rFonts w:ascii="Times New Roman" w:eastAsia="Times New Roman" w:hAnsi="Times New Roman" w:cs="Times New Roman"/>
          <w:b/>
          <w:bCs/>
          <w:sz w:val="28"/>
          <w:szCs w:val="28"/>
          <w:lang w:val="en-IN"/>
        </w:rPr>
        <w:t>2015 UKSC 11</w:t>
      </w:r>
    </w:p>
    <w:p w14:paraId="42B16270" w14:textId="77777777" w:rsidR="003731CE" w:rsidRDefault="000E42F2">
      <w:pPr>
        <w:shd w:val="clear" w:color="auto" w:fill="FFFFFF"/>
        <w:spacing w:line="360" w:lineRule="auto"/>
        <w:ind w:firstLine="720"/>
        <w:jc w:val="both"/>
        <w:rPr>
          <w:rFonts w:ascii="Times New Roman" w:eastAsia="Times New Roman" w:hAnsi="Times New Roman" w:cs="Times New Roman"/>
          <w:b/>
          <w:bCs/>
          <w:iCs/>
          <w:sz w:val="28"/>
          <w:szCs w:val="28"/>
          <w:lang w:val="en-IN"/>
        </w:rPr>
      </w:pPr>
      <w:r>
        <w:rPr>
          <w:rFonts w:ascii="Times New Roman" w:eastAsia="Times New Roman" w:hAnsi="Times New Roman" w:cs="Times New Roman"/>
          <w:b/>
          <w:bCs/>
          <w:sz w:val="28"/>
          <w:szCs w:val="28"/>
          <w:lang w:val="en-IN"/>
        </w:rPr>
        <w:t xml:space="preserve">   (iii)</w:t>
      </w:r>
      <w:r>
        <w:rPr>
          <w:rFonts w:ascii="Times New Roman" w:eastAsia="Times New Roman" w:hAnsi="Times New Roman" w:cs="Times New Roman"/>
          <w:sz w:val="28"/>
          <w:szCs w:val="28"/>
          <w:lang w:val="en-IN"/>
        </w:rPr>
        <w:t> </w:t>
      </w:r>
      <w:r>
        <w:rPr>
          <w:rFonts w:ascii="Times New Roman" w:eastAsia="Times New Roman" w:hAnsi="Times New Roman" w:cs="Times New Roman"/>
          <w:sz w:val="28"/>
          <w:szCs w:val="28"/>
          <w:lang w:val="en-IN"/>
        </w:rPr>
        <w:tab/>
        <w:t>Airedale NHS Trust Vs</w:t>
      </w:r>
      <w:r>
        <w:rPr>
          <w:rFonts w:ascii="Times New Roman" w:eastAsia="Times New Roman" w:hAnsi="Times New Roman" w:cs="Times New Roman"/>
          <w:sz w:val="28"/>
          <w:szCs w:val="28"/>
          <w:lang w:val="en-IN"/>
        </w:rPr>
        <w:t>. Bland reported</w:t>
      </w:r>
      <w:r>
        <w:rPr>
          <w:rFonts w:ascii="Times New Roman" w:eastAsia="Times New Roman" w:hAnsi="Times New Roman" w:cs="Times New Roman"/>
          <w:b/>
          <w:bCs/>
          <w:sz w:val="28"/>
          <w:szCs w:val="28"/>
          <w:lang w:val="en-IN"/>
        </w:rPr>
        <w:t> (</w:t>
      </w:r>
      <w:r>
        <w:rPr>
          <w:rFonts w:ascii="Times New Roman" w:eastAsia="Times New Roman" w:hAnsi="Times New Roman" w:cs="Times New Roman"/>
          <w:b/>
          <w:bCs/>
          <w:iCs/>
          <w:sz w:val="28"/>
          <w:szCs w:val="28"/>
          <w:lang w:val="en-IN"/>
        </w:rPr>
        <w:t>1993) 2 WLR 316</w:t>
      </w:r>
    </w:p>
    <w:p w14:paraId="2A1A4332" w14:textId="77777777" w:rsidR="003731CE" w:rsidRDefault="000E42F2">
      <w:pPr>
        <w:shd w:val="clear" w:color="auto" w:fill="FFFFFF"/>
        <w:spacing w:line="360" w:lineRule="auto"/>
        <w:ind w:left="720" w:hanging="720"/>
        <w:jc w:val="both"/>
        <w:rPr>
          <w:rFonts w:ascii="Times New Roman" w:eastAsia="Times New Roman" w:hAnsi="Times New Roman" w:cs="Times New Roman"/>
          <w:bCs/>
          <w:iCs/>
          <w:sz w:val="28"/>
          <w:szCs w:val="28"/>
          <w:lang w:val="en-IN"/>
        </w:rPr>
      </w:pPr>
      <w:r>
        <w:rPr>
          <w:rFonts w:ascii="Times New Roman" w:eastAsia="Times New Roman" w:hAnsi="Times New Roman" w:cs="Times New Roman"/>
          <w:b/>
          <w:bCs/>
          <w:iCs/>
          <w:sz w:val="28"/>
          <w:szCs w:val="28"/>
          <w:lang w:val="en-IN"/>
        </w:rPr>
        <w:t xml:space="preserve">2. </w:t>
      </w:r>
      <w:r>
        <w:rPr>
          <w:rFonts w:ascii="Times New Roman" w:eastAsia="Times New Roman" w:hAnsi="Times New Roman" w:cs="Times New Roman"/>
          <w:b/>
          <w:bCs/>
          <w:iCs/>
          <w:sz w:val="28"/>
          <w:szCs w:val="28"/>
          <w:lang w:val="en-IN"/>
        </w:rPr>
        <w:tab/>
      </w:r>
      <w:r>
        <w:rPr>
          <w:rFonts w:ascii="Times New Roman" w:eastAsia="Times New Roman" w:hAnsi="Times New Roman" w:cs="Times New Roman"/>
          <w:bCs/>
          <w:iCs/>
          <w:sz w:val="28"/>
          <w:szCs w:val="28"/>
          <w:lang w:val="en-IN"/>
        </w:rPr>
        <w:t>That as per abovesaid legal precedents when the patient/person approached me for taking vaccine or guidance then it is my duty to:</w:t>
      </w:r>
    </w:p>
    <w:p w14:paraId="4C90AD34" w14:textId="77777777" w:rsidR="003731CE" w:rsidRDefault="000E42F2">
      <w:pPr>
        <w:shd w:val="clear" w:color="auto" w:fill="FFFFFF"/>
        <w:spacing w:before="240" w:line="360" w:lineRule="auto"/>
        <w:ind w:left="216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IN"/>
        </w:rPr>
        <w:t>(</w:t>
      </w:r>
      <w:proofErr w:type="spellStart"/>
      <w:r>
        <w:rPr>
          <w:rFonts w:ascii="Times New Roman" w:eastAsia="Times New Roman" w:hAnsi="Times New Roman" w:cs="Times New Roman"/>
          <w:b/>
          <w:bCs/>
          <w:sz w:val="28"/>
          <w:szCs w:val="28"/>
          <w:lang w:val="en-IN"/>
        </w:rPr>
        <w:t>i</w:t>
      </w:r>
      <w:proofErr w:type="spellEnd"/>
      <w:r>
        <w:rPr>
          <w:rFonts w:ascii="Times New Roman" w:eastAsia="Times New Roman" w:hAnsi="Times New Roman" w:cs="Times New Roman"/>
          <w:b/>
          <w:bCs/>
          <w:sz w:val="28"/>
          <w:szCs w:val="28"/>
          <w:lang w:val="en-IN"/>
        </w:rPr>
        <w:t xml:space="preserve">) </w:t>
      </w:r>
      <w:r>
        <w:rPr>
          <w:rFonts w:ascii="Times New Roman" w:eastAsia="Times New Roman" w:hAnsi="Times New Roman" w:cs="Times New Roman"/>
          <w:b/>
          <w:bCs/>
          <w:sz w:val="28"/>
          <w:szCs w:val="28"/>
          <w:lang w:val="en-IN"/>
        </w:rPr>
        <w:tab/>
      </w:r>
      <w:r>
        <w:rPr>
          <w:rFonts w:ascii="Times New Roman" w:eastAsia="Times New Roman" w:hAnsi="Times New Roman" w:cs="Times New Roman"/>
          <w:sz w:val="28"/>
          <w:szCs w:val="28"/>
          <w:lang w:val="en-IN"/>
        </w:rPr>
        <w:t xml:space="preserve">To inform the patient about dangerous - death causing or any side effects of </w:t>
      </w:r>
      <w:r>
        <w:rPr>
          <w:rFonts w:ascii="Times New Roman" w:eastAsia="Times New Roman" w:hAnsi="Times New Roman" w:cs="Times New Roman"/>
          <w:sz w:val="28"/>
          <w:szCs w:val="28"/>
          <w:lang w:val="en-IN"/>
        </w:rPr>
        <w:t>the vaccines and taking vaccine is not completely safe.</w:t>
      </w:r>
    </w:p>
    <w:p w14:paraId="65518E23" w14:textId="77777777" w:rsidR="003731CE" w:rsidRDefault="000E42F2">
      <w:pPr>
        <w:shd w:val="clear" w:color="auto" w:fill="FFFFFF"/>
        <w:spacing w:before="240" w:line="360" w:lineRule="auto"/>
        <w:ind w:left="216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IN"/>
        </w:rPr>
        <w:t xml:space="preserve">(ii) </w:t>
      </w:r>
      <w:r>
        <w:rPr>
          <w:rFonts w:ascii="Times New Roman" w:eastAsia="Times New Roman" w:hAnsi="Times New Roman" w:cs="Times New Roman"/>
          <w:b/>
          <w:bCs/>
          <w:sz w:val="28"/>
          <w:szCs w:val="28"/>
          <w:lang w:val="en-IN"/>
        </w:rPr>
        <w:tab/>
      </w:r>
      <w:r>
        <w:rPr>
          <w:rFonts w:ascii="Times New Roman" w:eastAsia="Times New Roman" w:hAnsi="Times New Roman" w:cs="Times New Roman"/>
          <w:sz w:val="28"/>
          <w:szCs w:val="28"/>
          <w:lang w:val="en-IN"/>
        </w:rPr>
        <w:t xml:space="preserve">To inform the patient about all the alternate remedies and better or any options available such that, the natural immunity developed in the body is much </w:t>
      </w:r>
      <w:proofErr w:type="spellStart"/>
      <w:r>
        <w:rPr>
          <w:rFonts w:ascii="Times New Roman" w:eastAsia="Times New Roman" w:hAnsi="Times New Roman" w:cs="Times New Roman"/>
          <w:sz w:val="28"/>
          <w:szCs w:val="28"/>
          <w:lang w:val="en-IN"/>
        </w:rPr>
        <w:t>much</w:t>
      </w:r>
      <w:proofErr w:type="spellEnd"/>
      <w:r>
        <w:rPr>
          <w:rFonts w:ascii="Times New Roman" w:eastAsia="Times New Roman" w:hAnsi="Times New Roman" w:cs="Times New Roman"/>
          <w:sz w:val="28"/>
          <w:szCs w:val="28"/>
          <w:lang w:val="en-IN"/>
        </w:rPr>
        <w:t xml:space="preserve"> better and superior than taking vacc</w:t>
      </w:r>
      <w:r>
        <w:rPr>
          <w:rFonts w:ascii="Times New Roman" w:eastAsia="Times New Roman" w:hAnsi="Times New Roman" w:cs="Times New Roman"/>
          <w:sz w:val="28"/>
          <w:szCs w:val="28"/>
          <w:lang w:val="en-IN"/>
        </w:rPr>
        <w:t xml:space="preserve">ines. </w:t>
      </w:r>
    </w:p>
    <w:p w14:paraId="04C6C449" w14:textId="77777777" w:rsidR="003731CE" w:rsidRDefault="000E42F2">
      <w:pPr>
        <w:shd w:val="clear" w:color="auto" w:fill="FFFFFF"/>
        <w:spacing w:before="240" w:line="360" w:lineRule="auto"/>
        <w:ind w:left="2160" w:hanging="144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IN"/>
        </w:rPr>
        <w:t xml:space="preserve">         (iii) </w:t>
      </w:r>
      <w:r>
        <w:rPr>
          <w:rFonts w:ascii="Times New Roman" w:eastAsia="Times New Roman" w:hAnsi="Times New Roman" w:cs="Times New Roman"/>
          <w:b/>
          <w:bCs/>
          <w:sz w:val="28"/>
          <w:szCs w:val="28"/>
          <w:lang w:val="en-IN"/>
        </w:rPr>
        <w:tab/>
      </w:r>
      <w:r>
        <w:rPr>
          <w:rFonts w:ascii="Times New Roman" w:eastAsia="Times New Roman" w:hAnsi="Times New Roman" w:cs="Times New Roman"/>
          <w:sz w:val="28"/>
          <w:szCs w:val="28"/>
          <w:lang w:val="en-IN"/>
        </w:rPr>
        <w:t xml:space="preserve">To inform that the vaccine is not a guarantee of any protection from Covid-19 caused due to the Sars-CoV-2 virus. </w:t>
      </w:r>
    </w:p>
    <w:p w14:paraId="5864E9C1" w14:textId="77777777" w:rsidR="003731CE" w:rsidRDefault="000E42F2">
      <w:pPr>
        <w:shd w:val="clear" w:color="auto" w:fill="FFFFFF"/>
        <w:spacing w:before="240" w:line="360" w:lineRule="auto"/>
        <w:ind w:left="216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IN"/>
        </w:rPr>
        <w:lastRenderedPageBreak/>
        <w:t xml:space="preserve">(iv) </w:t>
      </w:r>
      <w:r>
        <w:rPr>
          <w:rFonts w:ascii="Times New Roman" w:eastAsia="Times New Roman" w:hAnsi="Times New Roman" w:cs="Times New Roman"/>
          <w:b/>
          <w:bCs/>
          <w:sz w:val="28"/>
          <w:szCs w:val="28"/>
          <w:lang w:val="en-IN"/>
        </w:rPr>
        <w:tab/>
      </w:r>
      <w:r>
        <w:rPr>
          <w:rFonts w:ascii="Times New Roman" w:eastAsia="Times New Roman" w:hAnsi="Times New Roman" w:cs="Times New Roman"/>
          <w:sz w:val="28"/>
          <w:szCs w:val="28"/>
          <w:lang w:val="en-IN"/>
        </w:rPr>
        <w:t>To inform that the patient about any other alternate remedies which are either available in the official protoco</w:t>
      </w:r>
      <w:r>
        <w:rPr>
          <w:rFonts w:ascii="Times New Roman" w:eastAsia="Times New Roman" w:hAnsi="Times New Roman" w:cs="Times New Roman"/>
          <w:sz w:val="28"/>
          <w:szCs w:val="28"/>
          <w:lang w:val="en-IN"/>
        </w:rPr>
        <w:t xml:space="preserve">l of Government of India such as Ivermectin, Vitamin-D, Hydroxychloroquine, Ayurvedic, Naturopathy, etc. </w:t>
      </w:r>
    </w:p>
    <w:p w14:paraId="326864A9" w14:textId="77777777" w:rsidR="003731CE" w:rsidRDefault="000E42F2">
      <w:pPr>
        <w:shd w:val="clear" w:color="auto" w:fill="FFFFFF"/>
        <w:spacing w:before="240" w:line="360" w:lineRule="auto"/>
        <w:ind w:left="216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IN"/>
        </w:rPr>
        <w:t>(v)</w:t>
      </w:r>
      <w:r>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ab/>
        <w:t xml:space="preserve">To inform the patient that the vaccines are experimental and given </w:t>
      </w:r>
      <w:r>
        <w:rPr>
          <w:rFonts w:ascii="Times New Roman" w:eastAsia="Times New Roman" w:hAnsi="Times New Roman" w:cs="Times New Roman"/>
          <w:b/>
          <w:sz w:val="28"/>
          <w:szCs w:val="28"/>
          <w:lang w:val="en-IN"/>
        </w:rPr>
        <w:t>Emergency Use Authorization (EUA)</w:t>
      </w:r>
      <w:r>
        <w:rPr>
          <w:rFonts w:ascii="Times New Roman" w:eastAsia="Times New Roman" w:hAnsi="Times New Roman" w:cs="Times New Roman"/>
          <w:sz w:val="28"/>
          <w:szCs w:val="28"/>
          <w:lang w:val="en-IN"/>
        </w:rPr>
        <w:t>.</w:t>
      </w:r>
    </w:p>
    <w:p w14:paraId="69EA6F2C" w14:textId="77777777" w:rsidR="003731CE" w:rsidRDefault="000E42F2">
      <w:pPr>
        <w:shd w:val="clear" w:color="auto" w:fill="FFFFFF"/>
        <w:spacing w:before="240" w:line="360" w:lineRule="auto"/>
        <w:ind w:left="216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IN"/>
        </w:rPr>
        <w:t xml:space="preserve">(vi) </w:t>
      </w:r>
      <w:r>
        <w:rPr>
          <w:rFonts w:ascii="Times New Roman" w:eastAsia="Times New Roman" w:hAnsi="Times New Roman" w:cs="Times New Roman"/>
          <w:b/>
          <w:bCs/>
          <w:sz w:val="28"/>
          <w:szCs w:val="28"/>
          <w:lang w:val="en-IN"/>
        </w:rPr>
        <w:tab/>
      </w:r>
      <w:r>
        <w:rPr>
          <w:rFonts w:ascii="Times New Roman" w:eastAsia="Times New Roman" w:hAnsi="Times New Roman" w:cs="Times New Roman"/>
          <w:sz w:val="28"/>
          <w:szCs w:val="28"/>
          <w:lang w:val="en-IN"/>
        </w:rPr>
        <w:t>To inform the patient that even if he</w:t>
      </w:r>
      <w:r>
        <w:rPr>
          <w:rFonts w:ascii="Times New Roman" w:eastAsia="Times New Roman" w:hAnsi="Times New Roman" w:cs="Times New Roman"/>
          <w:sz w:val="28"/>
          <w:szCs w:val="28"/>
          <w:lang w:val="en-IN"/>
        </w:rPr>
        <w:t xml:space="preserve"> signs the ‘Informed Consent Form’, he is having rights to withdraw the said consent at any time.</w:t>
      </w:r>
    </w:p>
    <w:p w14:paraId="61B7EBA2" w14:textId="77777777" w:rsidR="003731CE" w:rsidRDefault="000E42F2">
      <w:pPr>
        <w:shd w:val="clear" w:color="auto" w:fill="FFFFFF"/>
        <w:spacing w:before="240" w:line="360" w:lineRule="auto"/>
        <w:ind w:left="216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IN"/>
        </w:rPr>
        <w:t xml:space="preserve">(vii) </w:t>
      </w:r>
      <w:r>
        <w:rPr>
          <w:rFonts w:ascii="Times New Roman" w:eastAsia="Times New Roman" w:hAnsi="Times New Roman" w:cs="Times New Roman"/>
          <w:b/>
          <w:bCs/>
          <w:sz w:val="28"/>
          <w:szCs w:val="28"/>
          <w:lang w:val="en-IN"/>
        </w:rPr>
        <w:tab/>
      </w:r>
      <w:r>
        <w:rPr>
          <w:rFonts w:ascii="Times New Roman" w:eastAsia="Times New Roman" w:hAnsi="Times New Roman" w:cs="Times New Roman"/>
          <w:sz w:val="28"/>
          <w:szCs w:val="28"/>
          <w:lang w:val="en-IN"/>
        </w:rPr>
        <w:t>To inform that if he is having any allergy to any of the contents of the vaccine or if he is in any prohibited category then as per law and as per vacc</w:t>
      </w:r>
      <w:r>
        <w:rPr>
          <w:rFonts w:ascii="Times New Roman" w:eastAsia="Times New Roman" w:hAnsi="Times New Roman" w:cs="Times New Roman"/>
          <w:sz w:val="28"/>
          <w:szCs w:val="28"/>
          <w:lang w:val="en-IN"/>
        </w:rPr>
        <w:t>ine manufacturer’s own declarations, the person should not take the vaccines.</w:t>
      </w:r>
    </w:p>
    <w:p w14:paraId="67D7A155" w14:textId="77777777" w:rsidR="003731CE" w:rsidRDefault="000E42F2">
      <w:pPr>
        <w:shd w:val="clear" w:color="auto" w:fill="FFFFFF"/>
        <w:spacing w:before="240" w:line="360" w:lineRule="auto"/>
        <w:ind w:left="2160" w:hanging="64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IN"/>
        </w:rPr>
        <w:t>(viii)</w:t>
      </w:r>
      <w:r>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ab/>
        <w:t>To explain everything to the patient in the language known to him/her and it should be in a simplified manner not in a high term scientific manner.</w:t>
      </w:r>
    </w:p>
    <w:p w14:paraId="565520E7" w14:textId="77777777" w:rsidR="003731CE" w:rsidRDefault="000E42F2">
      <w:pPr>
        <w:shd w:val="clear" w:color="auto" w:fill="FFFFFF"/>
        <w:spacing w:line="36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IN"/>
        </w:rPr>
        <w:t>3. </w:t>
      </w:r>
      <w:r>
        <w:rPr>
          <w:rFonts w:ascii="Times New Roman" w:eastAsia="Times New Roman" w:hAnsi="Times New Roman" w:cs="Times New Roman"/>
          <w:b/>
          <w:bCs/>
          <w:sz w:val="28"/>
          <w:szCs w:val="28"/>
          <w:lang w:val="en-IN"/>
        </w:rPr>
        <w:tab/>
      </w:r>
      <w:r>
        <w:rPr>
          <w:rFonts w:ascii="Times New Roman" w:eastAsia="Times New Roman" w:hAnsi="Times New Roman" w:cs="Times New Roman"/>
          <w:sz w:val="28"/>
          <w:szCs w:val="28"/>
          <w:lang w:val="en-IN"/>
        </w:rPr>
        <w:t xml:space="preserve">That, as per said </w:t>
      </w:r>
      <w:r>
        <w:rPr>
          <w:rFonts w:ascii="Times New Roman" w:eastAsia="Times New Roman" w:hAnsi="Times New Roman" w:cs="Times New Roman"/>
          <w:sz w:val="28"/>
          <w:szCs w:val="28"/>
          <w:lang w:val="en-IN"/>
        </w:rPr>
        <w:t>duty I have explained Shri. ________________ about all the information available to me and after personal interaction with him/her, I have come to the conclusion that it is not advisable for him to go for vaccination because:-</w:t>
      </w:r>
    </w:p>
    <w:p w14:paraId="1ADC34C2" w14:textId="77777777" w:rsidR="003731CE" w:rsidRDefault="000E42F2">
      <w:pPr>
        <w:shd w:val="clear" w:color="auto" w:fill="FFFFFF"/>
        <w:spacing w:line="360" w:lineRule="auto"/>
        <w:ind w:left="1440" w:hanging="720"/>
        <w:jc w:val="both"/>
        <w:rPr>
          <w:rFonts w:ascii="Times New Roman" w:eastAsia="Times New Roman" w:hAnsi="Times New Roman" w:cs="Times New Roman"/>
          <w:sz w:val="28"/>
          <w:szCs w:val="28"/>
          <w:lang w:val="en-IN"/>
        </w:rPr>
      </w:pPr>
      <w:r>
        <w:rPr>
          <w:rFonts w:ascii="Times New Roman" w:eastAsia="Times New Roman" w:hAnsi="Times New Roman" w:cs="Times New Roman"/>
          <w:b/>
          <w:sz w:val="28"/>
          <w:szCs w:val="28"/>
          <w:lang w:val="en-IN"/>
        </w:rPr>
        <w:t xml:space="preserve">   (</w:t>
      </w:r>
      <w:proofErr w:type="spellStart"/>
      <w:r>
        <w:rPr>
          <w:rFonts w:ascii="Times New Roman" w:eastAsia="Times New Roman" w:hAnsi="Times New Roman" w:cs="Times New Roman"/>
          <w:b/>
          <w:sz w:val="28"/>
          <w:szCs w:val="28"/>
          <w:lang w:val="en-IN"/>
        </w:rPr>
        <w:t>i</w:t>
      </w:r>
      <w:proofErr w:type="spellEnd"/>
      <w:r>
        <w:rPr>
          <w:rFonts w:ascii="Times New Roman" w:eastAsia="Times New Roman" w:hAnsi="Times New Roman" w:cs="Times New Roman"/>
          <w:b/>
          <w:sz w:val="28"/>
          <w:szCs w:val="28"/>
          <w:lang w:val="en-IN"/>
        </w:rPr>
        <w:t>)</w:t>
      </w:r>
      <w:r>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ab/>
        <w:t>he/she is not willing</w:t>
      </w:r>
      <w:r>
        <w:rPr>
          <w:rFonts w:ascii="Times New Roman" w:eastAsia="Times New Roman" w:hAnsi="Times New Roman" w:cs="Times New Roman"/>
          <w:sz w:val="28"/>
          <w:szCs w:val="28"/>
          <w:lang w:val="en-IN"/>
        </w:rPr>
        <w:t xml:space="preserve"> to take vaccine and as per Article 7 of </w:t>
      </w:r>
      <w:r>
        <w:rPr>
          <w:rFonts w:ascii="Times New Roman" w:eastAsia="Times New Roman" w:hAnsi="Times New Roman" w:cs="Times New Roman"/>
          <w:b/>
          <w:sz w:val="28"/>
          <w:szCs w:val="28"/>
          <w:lang w:val="en-IN"/>
        </w:rPr>
        <w:t>International Covenant on Civil and Political Rights (ICCPR)</w:t>
      </w:r>
      <w:r>
        <w:rPr>
          <w:rFonts w:ascii="Times New Roman" w:eastAsia="Times New Roman" w:hAnsi="Times New Roman" w:cs="Times New Roman"/>
          <w:sz w:val="28"/>
          <w:szCs w:val="28"/>
          <w:lang w:val="en-IN"/>
        </w:rPr>
        <w:t xml:space="preserve"> and Provisions of </w:t>
      </w:r>
      <w:r>
        <w:rPr>
          <w:rFonts w:ascii="Times New Roman" w:eastAsia="Times New Roman" w:hAnsi="Times New Roman" w:cs="Times New Roman"/>
          <w:b/>
          <w:sz w:val="28"/>
          <w:szCs w:val="28"/>
          <w:lang w:val="en-IN"/>
        </w:rPr>
        <w:t>Universal Declaration on Bioethics and Human Rights (UDBHR)</w:t>
      </w:r>
      <w:r>
        <w:rPr>
          <w:rFonts w:ascii="Times New Roman" w:eastAsia="Times New Roman" w:hAnsi="Times New Roman" w:cs="Times New Roman"/>
          <w:sz w:val="28"/>
          <w:szCs w:val="28"/>
          <w:lang w:val="en-IN"/>
        </w:rPr>
        <w:t>, 2005 we will be failing in our duty if I or any person from medical field g</w:t>
      </w:r>
      <w:r>
        <w:rPr>
          <w:rFonts w:ascii="Times New Roman" w:eastAsia="Times New Roman" w:hAnsi="Times New Roman" w:cs="Times New Roman"/>
          <w:sz w:val="28"/>
          <w:szCs w:val="28"/>
          <w:lang w:val="en-IN"/>
        </w:rPr>
        <w:t>ives him vaccine. Recently Hon’ble High Court in </w:t>
      </w:r>
      <w:r>
        <w:rPr>
          <w:rFonts w:ascii="Times New Roman" w:eastAsia="Times New Roman" w:hAnsi="Times New Roman" w:cs="Times New Roman"/>
          <w:b/>
          <w:bCs/>
          <w:sz w:val="28"/>
          <w:szCs w:val="28"/>
          <w:lang w:val="en-IN"/>
        </w:rPr>
        <w:t xml:space="preserve">Registrar General Vs. State of Meghalaya 2021 SCC </w:t>
      </w:r>
      <w:proofErr w:type="spellStart"/>
      <w:r>
        <w:rPr>
          <w:rFonts w:ascii="Times New Roman" w:eastAsia="Times New Roman" w:hAnsi="Times New Roman" w:cs="Times New Roman"/>
          <w:b/>
          <w:bCs/>
          <w:sz w:val="28"/>
          <w:szCs w:val="28"/>
          <w:lang w:val="en-IN"/>
        </w:rPr>
        <w:lastRenderedPageBreak/>
        <w:t>OnLine</w:t>
      </w:r>
      <w:proofErr w:type="spellEnd"/>
      <w:r>
        <w:rPr>
          <w:rFonts w:ascii="Times New Roman" w:eastAsia="Times New Roman" w:hAnsi="Times New Roman" w:cs="Times New Roman"/>
          <w:b/>
          <w:bCs/>
          <w:sz w:val="28"/>
          <w:szCs w:val="28"/>
          <w:lang w:val="en-IN"/>
        </w:rPr>
        <w:t xml:space="preserve"> </w:t>
      </w:r>
      <w:proofErr w:type="spellStart"/>
      <w:r>
        <w:rPr>
          <w:rFonts w:ascii="Times New Roman" w:eastAsia="Times New Roman" w:hAnsi="Times New Roman" w:cs="Times New Roman"/>
          <w:b/>
          <w:bCs/>
          <w:sz w:val="28"/>
          <w:szCs w:val="28"/>
          <w:lang w:val="en-IN"/>
        </w:rPr>
        <w:t>Megh</w:t>
      </w:r>
      <w:proofErr w:type="spellEnd"/>
      <w:r>
        <w:rPr>
          <w:rFonts w:ascii="Times New Roman" w:eastAsia="Times New Roman" w:hAnsi="Times New Roman" w:cs="Times New Roman"/>
          <w:b/>
          <w:bCs/>
          <w:sz w:val="28"/>
          <w:szCs w:val="28"/>
          <w:lang w:val="en-IN"/>
        </w:rPr>
        <w:t xml:space="preserve"> 130</w:t>
      </w:r>
      <w:r>
        <w:rPr>
          <w:rFonts w:ascii="Times New Roman" w:eastAsia="Times New Roman" w:hAnsi="Times New Roman" w:cs="Times New Roman"/>
          <w:bCs/>
          <w:sz w:val="28"/>
          <w:szCs w:val="28"/>
          <w:lang w:val="en-IN"/>
        </w:rPr>
        <w:t xml:space="preserve">, </w:t>
      </w:r>
      <w:r>
        <w:rPr>
          <w:rFonts w:ascii="Times New Roman" w:eastAsia="Times New Roman" w:hAnsi="Times New Roman" w:cs="Times New Roman"/>
          <w:sz w:val="28"/>
          <w:szCs w:val="28"/>
          <w:lang w:val="en-IN"/>
        </w:rPr>
        <w:t>has also ruled that giving vaccine against his consent will be a civil and criminal offence.</w:t>
      </w:r>
    </w:p>
    <w:p w14:paraId="0CE0AD1A" w14:textId="77777777" w:rsidR="003731CE" w:rsidRDefault="000E42F2">
      <w:pPr>
        <w:shd w:val="clear" w:color="auto" w:fill="FFFFFF"/>
        <w:spacing w:line="360" w:lineRule="auto"/>
        <w:ind w:left="216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IN"/>
        </w:rPr>
        <w:t>OR</w:t>
      </w:r>
    </w:p>
    <w:p w14:paraId="225D81E2" w14:textId="77777777" w:rsidR="003731CE" w:rsidRDefault="000E42F2">
      <w:pPr>
        <w:shd w:val="clear" w:color="auto" w:fill="FFFFFF"/>
        <w:spacing w:line="360" w:lineRule="auto"/>
        <w:ind w:firstLine="720"/>
        <w:jc w:val="both"/>
        <w:rPr>
          <w:rFonts w:ascii="Times New Roman" w:eastAsia="Times New Roman" w:hAnsi="Times New Roman" w:cs="Times New Roman"/>
          <w:sz w:val="28"/>
          <w:szCs w:val="28"/>
          <w:lang w:val="en-IN"/>
        </w:rPr>
      </w:pPr>
      <w:r>
        <w:rPr>
          <w:rFonts w:ascii="Times New Roman" w:eastAsia="Times New Roman" w:hAnsi="Times New Roman" w:cs="Times New Roman"/>
          <w:b/>
          <w:sz w:val="28"/>
          <w:szCs w:val="28"/>
          <w:lang w:val="en-IN"/>
        </w:rPr>
        <w:t xml:space="preserve">   (a)</w:t>
      </w:r>
      <w:r>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ab/>
        <w:t xml:space="preserve">he/she is having allergies to </w:t>
      </w:r>
      <w:r>
        <w:rPr>
          <w:rFonts w:ascii="Times New Roman" w:eastAsia="Times New Roman" w:hAnsi="Times New Roman" w:cs="Times New Roman"/>
          <w:sz w:val="28"/>
          <w:szCs w:val="28"/>
          <w:lang w:val="en-IN"/>
        </w:rPr>
        <w:t>allopathic medicines;</w:t>
      </w:r>
    </w:p>
    <w:p w14:paraId="784C80DB" w14:textId="77777777" w:rsidR="003731CE" w:rsidRDefault="000E42F2">
      <w:pPr>
        <w:shd w:val="clear" w:color="auto" w:fill="FFFFFF"/>
        <w:spacing w:line="36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IN"/>
        </w:rPr>
        <w:t>OR</w:t>
      </w:r>
    </w:p>
    <w:p w14:paraId="29F855E2" w14:textId="77777777" w:rsidR="003731CE" w:rsidRDefault="000E42F2">
      <w:pPr>
        <w:shd w:val="clear" w:color="auto" w:fill="FFFFFF"/>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IN"/>
        </w:rPr>
        <w:t xml:space="preserve">   (b)</w:t>
      </w:r>
      <w:r>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ab/>
        <w:t>he/she is having allergies to the contents of the vaccines;</w:t>
      </w:r>
    </w:p>
    <w:p w14:paraId="3703908D" w14:textId="77777777" w:rsidR="003731CE" w:rsidRDefault="000E42F2">
      <w:pPr>
        <w:shd w:val="clear" w:color="auto" w:fill="FFFFFF"/>
        <w:spacing w:line="36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IN"/>
        </w:rPr>
        <w:t>OR</w:t>
      </w:r>
    </w:p>
    <w:p w14:paraId="1ECD35B6" w14:textId="77777777" w:rsidR="003731CE" w:rsidRDefault="000E42F2">
      <w:pPr>
        <w:shd w:val="clear" w:color="auto" w:fill="FFFFFF"/>
        <w:spacing w:line="36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IN"/>
        </w:rPr>
        <w:t xml:space="preserve">   (c)</w:t>
      </w:r>
      <w:r>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ab/>
        <w:t>he/she is in the prohibited categories given by the vaccine manufacture companies;</w:t>
      </w:r>
    </w:p>
    <w:p w14:paraId="41923B58" w14:textId="77777777" w:rsidR="003731CE" w:rsidRDefault="000E42F2">
      <w:pPr>
        <w:shd w:val="clear" w:color="auto" w:fill="FFFFFF"/>
        <w:spacing w:line="36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IN"/>
        </w:rPr>
        <w:t>OR</w:t>
      </w:r>
    </w:p>
    <w:p w14:paraId="21FB6999" w14:textId="77777777" w:rsidR="003731CE" w:rsidRDefault="000E42F2">
      <w:pPr>
        <w:shd w:val="clear" w:color="auto" w:fill="FFFFFF"/>
        <w:spacing w:line="36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IN"/>
        </w:rPr>
        <w:t xml:space="preserve">   (d)</w:t>
      </w:r>
      <w:r>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ab/>
        <w:t xml:space="preserve">he/she has come in contract with corona and had developed </w:t>
      </w:r>
      <w:r>
        <w:rPr>
          <w:rFonts w:ascii="Times New Roman" w:eastAsia="Times New Roman" w:hAnsi="Times New Roman" w:cs="Times New Roman"/>
          <w:sz w:val="28"/>
          <w:szCs w:val="28"/>
          <w:lang w:val="en-IN"/>
        </w:rPr>
        <w:t xml:space="preserve">natural immunity which is much </w:t>
      </w:r>
      <w:proofErr w:type="spellStart"/>
      <w:r>
        <w:rPr>
          <w:rFonts w:ascii="Times New Roman" w:eastAsia="Times New Roman" w:hAnsi="Times New Roman" w:cs="Times New Roman"/>
          <w:sz w:val="28"/>
          <w:szCs w:val="28"/>
          <w:lang w:val="en-IN"/>
        </w:rPr>
        <w:t>much</w:t>
      </w:r>
      <w:proofErr w:type="spellEnd"/>
      <w:r>
        <w:rPr>
          <w:rFonts w:ascii="Times New Roman" w:eastAsia="Times New Roman" w:hAnsi="Times New Roman" w:cs="Times New Roman"/>
          <w:sz w:val="28"/>
          <w:szCs w:val="28"/>
          <w:lang w:val="en-IN"/>
        </w:rPr>
        <w:t xml:space="preserve"> better, wider and superior than the immunity generated due to injecting vaccines.</w:t>
      </w:r>
    </w:p>
    <w:p w14:paraId="450EE920" w14:textId="77777777" w:rsidR="003731CE" w:rsidRDefault="000E42F2">
      <w:pPr>
        <w:shd w:val="clear" w:color="auto" w:fill="FFFFFF"/>
        <w:spacing w:line="36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IN"/>
        </w:rPr>
        <w:t>It lasts for decades.</w:t>
      </w:r>
    </w:p>
    <w:p w14:paraId="68124298" w14:textId="77777777" w:rsidR="003731CE" w:rsidRDefault="000E42F2">
      <w:pPr>
        <w:shd w:val="clear" w:color="auto" w:fill="FFFFFF"/>
        <w:spacing w:line="360" w:lineRule="auto"/>
        <w:ind w:left="1440"/>
        <w:jc w:val="both"/>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xml:space="preserve">The person who is fully vaccinated may get corona again and can spread the virus. </w:t>
      </w:r>
      <w:r>
        <w:rPr>
          <w:rFonts w:ascii="Times New Roman" w:eastAsia="Times New Roman" w:hAnsi="Times New Roman" w:cs="Times New Roman"/>
          <w:b/>
          <w:sz w:val="28"/>
          <w:szCs w:val="28"/>
          <w:lang w:val="en-IN"/>
        </w:rPr>
        <w:t xml:space="preserve">[Madan </w:t>
      </w:r>
      <w:proofErr w:type="spellStart"/>
      <w:r>
        <w:rPr>
          <w:rFonts w:ascii="Times New Roman" w:eastAsia="Times New Roman" w:hAnsi="Times New Roman" w:cs="Times New Roman"/>
          <w:b/>
          <w:sz w:val="28"/>
          <w:szCs w:val="28"/>
          <w:lang w:val="en-IN"/>
        </w:rPr>
        <w:t>Mili</w:t>
      </w:r>
      <w:proofErr w:type="spellEnd"/>
      <w:r>
        <w:rPr>
          <w:rFonts w:ascii="Times New Roman" w:eastAsia="Times New Roman" w:hAnsi="Times New Roman" w:cs="Times New Roman"/>
          <w:b/>
          <w:sz w:val="28"/>
          <w:szCs w:val="28"/>
          <w:lang w:val="en-IN"/>
        </w:rPr>
        <w:t xml:space="preserve"> Vs. UOI 2021 SCC </w:t>
      </w:r>
      <w:proofErr w:type="spellStart"/>
      <w:r>
        <w:rPr>
          <w:rFonts w:ascii="Times New Roman" w:eastAsia="Times New Roman" w:hAnsi="Times New Roman" w:cs="Times New Roman"/>
          <w:b/>
          <w:sz w:val="28"/>
          <w:szCs w:val="28"/>
          <w:lang w:val="en-IN"/>
        </w:rPr>
        <w:t>OnLin</w:t>
      </w:r>
      <w:r>
        <w:rPr>
          <w:rFonts w:ascii="Times New Roman" w:eastAsia="Times New Roman" w:hAnsi="Times New Roman" w:cs="Times New Roman"/>
          <w:b/>
          <w:sz w:val="28"/>
          <w:szCs w:val="28"/>
          <w:lang w:val="en-IN"/>
        </w:rPr>
        <w:t>e</w:t>
      </w:r>
      <w:proofErr w:type="spellEnd"/>
      <w:r>
        <w:rPr>
          <w:rFonts w:ascii="Times New Roman" w:eastAsia="Times New Roman" w:hAnsi="Times New Roman" w:cs="Times New Roman"/>
          <w:b/>
          <w:sz w:val="28"/>
          <w:szCs w:val="28"/>
          <w:lang w:val="en-IN"/>
        </w:rPr>
        <w:t xml:space="preserve"> </w:t>
      </w:r>
      <w:proofErr w:type="spellStart"/>
      <w:r>
        <w:rPr>
          <w:rFonts w:ascii="Times New Roman" w:eastAsia="Times New Roman" w:hAnsi="Times New Roman" w:cs="Times New Roman"/>
          <w:b/>
          <w:sz w:val="28"/>
          <w:szCs w:val="28"/>
          <w:lang w:val="en-IN"/>
        </w:rPr>
        <w:t>Gau</w:t>
      </w:r>
      <w:proofErr w:type="spellEnd"/>
      <w:r>
        <w:rPr>
          <w:rFonts w:ascii="Times New Roman" w:eastAsia="Times New Roman" w:hAnsi="Times New Roman" w:cs="Times New Roman"/>
          <w:b/>
          <w:sz w:val="28"/>
          <w:szCs w:val="28"/>
          <w:lang w:val="en-IN"/>
        </w:rPr>
        <w:t xml:space="preserve"> 1503]</w:t>
      </w:r>
      <w:r>
        <w:rPr>
          <w:rFonts w:ascii="Times New Roman" w:eastAsia="Times New Roman" w:hAnsi="Times New Roman" w:cs="Times New Roman"/>
          <w:sz w:val="28"/>
          <w:szCs w:val="28"/>
          <w:lang w:val="en-IN"/>
        </w:rPr>
        <w:t xml:space="preserve"> </w:t>
      </w:r>
    </w:p>
    <w:p w14:paraId="1F91B67C" w14:textId="77777777" w:rsidR="003731CE" w:rsidRDefault="000E42F2">
      <w:pPr>
        <w:shd w:val="clear" w:color="auto" w:fill="FFFFFF"/>
        <w:spacing w:line="36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IN"/>
        </w:rPr>
        <w:t>But the person cured from corona or came in contract with corona cannot be a spreader of infection and therefore he is in the most safe category and hence there is no need for him to take vaccine i.e. to go to a lover level.</w:t>
      </w:r>
    </w:p>
    <w:p w14:paraId="341270CA" w14:textId="77777777" w:rsidR="003731CE" w:rsidRDefault="000E42F2">
      <w:pPr>
        <w:shd w:val="clear" w:color="auto" w:fill="FFFFFF"/>
        <w:spacing w:line="36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IN"/>
        </w:rPr>
        <w:t>OR</w:t>
      </w:r>
    </w:p>
    <w:p w14:paraId="427DC2A2" w14:textId="77777777" w:rsidR="003731CE" w:rsidRDefault="000E42F2">
      <w:pPr>
        <w:shd w:val="clear" w:color="auto" w:fill="FFFFFF"/>
        <w:spacing w:line="36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IN"/>
        </w:rPr>
        <w:t xml:space="preserve">   (e)</w:t>
      </w:r>
      <w:r>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ab/>
        <w:t>The per</w:t>
      </w:r>
      <w:r>
        <w:rPr>
          <w:rFonts w:ascii="Times New Roman" w:eastAsia="Times New Roman" w:hAnsi="Times New Roman" w:cs="Times New Roman"/>
          <w:sz w:val="28"/>
          <w:szCs w:val="28"/>
          <w:lang w:val="en-IN"/>
        </w:rPr>
        <w:t xml:space="preserve">son not willing to take risk of side effects of vaccines and as per the Government of India’s directives taking vaccine is voluntary </w:t>
      </w:r>
      <w:r>
        <w:rPr>
          <w:rFonts w:ascii="Times New Roman" w:eastAsia="Times New Roman" w:hAnsi="Times New Roman" w:cs="Times New Roman"/>
          <w:sz w:val="28"/>
          <w:szCs w:val="28"/>
          <w:lang w:val="en-IN"/>
        </w:rPr>
        <w:lastRenderedPageBreak/>
        <w:t xml:space="preserve">and no compensation is provided to such person therefore, I cannot give any recommendation in </w:t>
      </w:r>
      <w:proofErr w:type="spellStart"/>
      <w:r>
        <w:rPr>
          <w:rFonts w:ascii="Times New Roman" w:eastAsia="Times New Roman" w:hAnsi="Times New Roman" w:cs="Times New Roman"/>
          <w:sz w:val="28"/>
          <w:szCs w:val="28"/>
          <w:lang w:val="en-IN"/>
        </w:rPr>
        <w:t>favor</w:t>
      </w:r>
      <w:proofErr w:type="spellEnd"/>
      <w:r>
        <w:rPr>
          <w:rFonts w:ascii="Times New Roman" w:eastAsia="Times New Roman" w:hAnsi="Times New Roman" w:cs="Times New Roman"/>
          <w:sz w:val="28"/>
          <w:szCs w:val="28"/>
          <w:lang w:val="en-IN"/>
        </w:rPr>
        <w:t xml:space="preserve"> of vaccines;</w:t>
      </w:r>
    </w:p>
    <w:p w14:paraId="6DA0A51A" w14:textId="77777777" w:rsidR="003731CE" w:rsidRDefault="000E42F2">
      <w:pPr>
        <w:shd w:val="clear" w:color="auto" w:fill="FFFFFF"/>
        <w:spacing w:line="36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IN"/>
        </w:rPr>
        <w:t>OR</w:t>
      </w:r>
    </w:p>
    <w:p w14:paraId="46EAD7FF" w14:textId="77777777" w:rsidR="003731CE" w:rsidRDefault="000E42F2">
      <w:pPr>
        <w:shd w:val="clear" w:color="auto" w:fill="FFFFFF"/>
        <w:spacing w:line="36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IN"/>
        </w:rPr>
        <w:t xml:space="preserve">   (f)</w:t>
      </w:r>
      <w:r>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ab/>
        <w:t xml:space="preserve">As per my duty as a doctor as explained and mandated in </w:t>
      </w:r>
      <w:r>
        <w:rPr>
          <w:rFonts w:ascii="Times New Roman" w:hAnsi="Times New Roman" w:cs="Times New Roman"/>
          <w:b/>
          <w:sz w:val="28"/>
          <w:szCs w:val="28"/>
        </w:rPr>
        <w:t>Montgomery’s case [2015] UKSC 11</w:t>
      </w:r>
      <w:r>
        <w:rPr>
          <w:rFonts w:ascii="Times New Roman" w:hAnsi="Times New Roman" w:cs="Times New Roman"/>
          <w:sz w:val="28"/>
          <w:szCs w:val="28"/>
        </w:rPr>
        <w:t xml:space="preserve">, </w:t>
      </w:r>
      <w:r>
        <w:rPr>
          <w:rFonts w:ascii="Times New Roman" w:eastAsia="Times New Roman" w:hAnsi="Times New Roman" w:cs="Times New Roman"/>
          <w:sz w:val="28"/>
          <w:szCs w:val="28"/>
          <w:lang w:val="en-IN"/>
        </w:rPr>
        <w:t xml:space="preserve">I have informed him about alternate remedies mentioned in the protocol issued by ICMR, Aayush Department etc. and the person has shown his inclination and choice of </w:t>
      </w:r>
      <w:r>
        <w:rPr>
          <w:rFonts w:ascii="Times New Roman" w:eastAsia="Times New Roman" w:hAnsi="Times New Roman" w:cs="Times New Roman"/>
          <w:sz w:val="28"/>
          <w:szCs w:val="28"/>
          <w:lang w:val="en-IN"/>
        </w:rPr>
        <w:t xml:space="preserve">Ivermectin/Vitamin-D/Ayurvedic </w:t>
      </w:r>
      <w:proofErr w:type="spellStart"/>
      <w:r>
        <w:rPr>
          <w:rFonts w:ascii="Times New Roman" w:eastAsia="Times New Roman" w:hAnsi="Times New Roman" w:cs="Times New Roman"/>
          <w:sz w:val="28"/>
          <w:szCs w:val="28"/>
          <w:lang w:val="en-IN"/>
        </w:rPr>
        <w:t>Kadha</w:t>
      </w:r>
      <w:proofErr w:type="spellEnd"/>
      <w:r>
        <w:rPr>
          <w:rFonts w:ascii="Times New Roman" w:eastAsia="Times New Roman" w:hAnsi="Times New Roman" w:cs="Times New Roman"/>
          <w:sz w:val="28"/>
          <w:szCs w:val="28"/>
          <w:lang w:val="en-IN"/>
        </w:rPr>
        <w:t>/ Naturopathy etc. therefore he cannot be forced or recommended to take the vaccines.</w:t>
      </w:r>
    </w:p>
    <w:p w14:paraId="3A6D2DB9" w14:textId="77777777" w:rsidR="003731CE" w:rsidRDefault="000E42F2">
      <w:pPr>
        <w:shd w:val="clear" w:color="auto" w:fill="FFFFFF"/>
        <w:spacing w:line="36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IN"/>
        </w:rPr>
        <w:t>OR</w:t>
      </w:r>
    </w:p>
    <w:p w14:paraId="097FF51E" w14:textId="77777777" w:rsidR="003731CE" w:rsidRDefault="000E42F2">
      <w:pPr>
        <w:shd w:val="clear" w:color="auto" w:fill="FFFFFF"/>
        <w:spacing w:line="36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IN"/>
        </w:rPr>
        <w:t xml:space="preserve">   (g)</w:t>
      </w:r>
      <w:r>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ab/>
        <w:t>As per my duty I told him that the vaccines are not finally approved as results of phase - (III) trials are not known and t</w:t>
      </w:r>
      <w:r>
        <w:rPr>
          <w:rFonts w:ascii="Times New Roman" w:eastAsia="Times New Roman" w:hAnsi="Times New Roman" w:cs="Times New Roman"/>
          <w:sz w:val="28"/>
          <w:szCs w:val="28"/>
          <w:lang w:val="en-IN"/>
        </w:rPr>
        <w:t xml:space="preserve">he vaccines are being administered under </w:t>
      </w:r>
      <w:r>
        <w:rPr>
          <w:rFonts w:ascii="Times New Roman" w:eastAsia="Times New Roman" w:hAnsi="Times New Roman" w:cs="Times New Roman"/>
          <w:b/>
          <w:sz w:val="28"/>
          <w:szCs w:val="28"/>
          <w:lang w:val="en-IN"/>
        </w:rPr>
        <w:t>Emergency use Authorization (EUA)</w:t>
      </w:r>
      <w:r>
        <w:rPr>
          <w:rFonts w:ascii="Times New Roman" w:eastAsia="Times New Roman" w:hAnsi="Times New Roman" w:cs="Times New Roman"/>
          <w:sz w:val="28"/>
          <w:szCs w:val="28"/>
          <w:lang w:val="en-IN"/>
        </w:rPr>
        <w:t>. The patient refused to submit himself for such experimental being done on his body and therefore as per UDBHR, 2005 I or no-one cannot force him.</w:t>
      </w:r>
    </w:p>
    <w:p w14:paraId="0CEB2A63" w14:textId="77777777" w:rsidR="003731CE" w:rsidRDefault="000E42F2">
      <w:pPr>
        <w:shd w:val="clear" w:color="auto" w:fill="FFFFFF"/>
        <w:spacing w:line="36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IN"/>
        </w:rPr>
        <w:t>Hence, I recommend that the person</w:t>
      </w:r>
      <w:r>
        <w:rPr>
          <w:rFonts w:ascii="Times New Roman" w:eastAsia="Times New Roman" w:hAnsi="Times New Roman" w:cs="Times New Roman"/>
          <w:b/>
          <w:sz w:val="28"/>
          <w:szCs w:val="28"/>
          <w:lang w:val="en-IN"/>
        </w:rPr>
        <w:t xml:space="preserve"> shall not be forced directly or indirectly to take vaccines and he shall not be subjected to any pressure which may cause mental pressure, trauma and hardship to him.        </w:t>
      </w:r>
    </w:p>
    <w:p w14:paraId="34C5CB11" w14:textId="77777777" w:rsidR="003731CE" w:rsidRDefault="000E42F2">
      <w:pPr>
        <w:shd w:val="clear" w:color="auto" w:fill="FFFFFF"/>
        <w:spacing w:line="36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IN"/>
        </w:rPr>
        <w:t> </w:t>
      </w:r>
    </w:p>
    <w:p w14:paraId="230C205F" w14:textId="77777777" w:rsidR="003731CE" w:rsidRDefault="000E42F2">
      <w:pPr>
        <w:shd w:val="clear" w:color="auto" w:fill="FFFFFF"/>
        <w:spacing w:line="36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IN"/>
        </w:rPr>
        <w:t> </w:t>
      </w:r>
    </w:p>
    <w:p w14:paraId="2342A425" w14:textId="77777777" w:rsidR="003731CE" w:rsidRDefault="000E42F2">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IN"/>
        </w:rPr>
        <w:t>                                                                                                   _____________</w:t>
      </w:r>
    </w:p>
    <w:p w14:paraId="4E9FEBCB" w14:textId="77777777" w:rsidR="003731CE" w:rsidRDefault="000E42F2">
      <w:pPr>
        <w:shd w:val="clear" w:color="auto" w:fill="FFFFFF"/>
        <w:spacing w:line="360" w:lineRule="auto"/>
        <w:ind w:left="1440"/>
        <w:jc w:val="both"/>
        <w:rPr>
          <w:rFonts w:ascii="Times New Roman" w:eastAsia="Times New Roman" w:hAnsi="Times New Roman" w:cs="Times New Roman"/>
          <w:sz w:val="28"/>
          <w:szCs w:val="28"/>
          <w:lang w:val="en-IN"/>
        </w:rPr>
      </w:pPr>
      <w:r>
        <w:rPr>
          <w:rFonts w:ascii="Times New Roman" w:eastAsia="Times New Roman" w:hAnsi="Times New Roman" w:cs="Times New Roman"/>
          <w:sz w:val="28"/>
          <w:szCs w:val="28"/>
          <w:lang w:val="en-IN"/>
        </w:rPr>
        <w:t>                                                                                 </w:t>
      </w:r>
      <w:proofErr w:type="spellStart"/>
      <w:r>
        <w:rPr>
          <w:rFonts w:ascii="Times New Roman" w:eastAsia="Times New Roman" w:hAnsi="Times New Roman" w:cs="Times New Roman"/>
          <w:sz w:val="28"/>
          <w:szCs w:val="28"/>
          <w:lang w:val="en-IN"/>
        </w:rPr>
        <w:t>Dr.</w:t>
      </w:r>
      <w:proofErr w:type="spellEnd"/>
      <w:r>
        <w:rPr>
          <w:rFonts w:ascii="Times New Roman" w:eastAsia="Times New Roman" w:hAnsi="Times New Roman" w:cs="Times New Roman"/>
          <w:sz w:val="28"/>
          <w:szCs w:val="28"/>
          <w:lang w:val="en-IN"/>
        </w:rPr>
        <w:t xml:space="preserve"> X. Y. Z. </w:t>
      </w:r>
    </w:p>
    <w:p w14:paraId="5DF35A77" w14:textId="77777777" w:rsidR="00247A9F" w:rsidRDefault="00247A9F">
      <w:pPr>
        <w:shd w:val="clear" w:color="auto" w:fill="FFFFFF"/>
        <w:spacing w:line="360" w:lineRule="auto"/>
        <w:jc w:val="both"/>
        <w:rPr>
          <w:rFonts w:ascii="Times New Roman" w:eastAsia="Times New Roman" w:hAnsi="Times New Roman" w:cs="Times New Roman"/>
          <w:b/>
          <w:sz w:val="28"/>
          <w:szCs w:val="28"/>
          <w:lang w:val="en-IN"/>
        </w:rPr>
      </w:pPr>
    </w:p>
    <w:p w14:paraId="6825A81B" w14:textId="5C0243E4" w:rsidR="003731CE" w:rsidRDefault="000E42F2">
      <w:pPr>
        <w:shd w:val="clear" w:color="auto" w:fill="FFFFFF"/>
        <w:spacing w:line="360" w:lineRule="auto"/>
        <w:jc w:val="both"/>
        <w:rPr>
          <w:rFonts w:ascii="Times New Roman" w:eastAsia="Times New Roman" w:hAnsi="Times New Roman" w:cs="Times New Roman"/>
          <w:b/>
          <w:sz w:val="28"/>
          <w:szCs w:val="28"/>
          <w:lang w:val="en-IN"/>
        </w:rPr>
      </w:pPr>
      <w:r>
        <w:rPr>
          <w:rFonts w:ascii="Times New Roman" w:eastAsia="Times New Roman" w:hAnsi="Times New Roman" w:cs="Times New Roman"/>
          <w:b/>
          <w:sz w:val="28"/>
          <w:szCs w:val="28"/>
          <w:lang w:val="en-IN"/>
        </w:rPr>
        <w:lastRenderedPageBreak/>
        <w:t>Enclosure:</w:t>
      </w:r>
    </w:p>
    <w:p w14:paraId="07AEFA17" w14:textId="77777777" w:rsidR="003731CE" w:rsidRDefault="000E42F2">
      <w:pPr>
        <w:shd w:val="clear" w:color="auto" w:fill="FFFFFF"/>
        <w:spacing w:line="360" w:lineRule="auto"/>
        <w:jc w:val="both"/>
        <w:rPr>
          <w:rFonts w:ascii="Times New Roman" w:eastAsia="Times New Roman" w:hAnsi="Times New Roman" w:cs="Times New Roman"/>
          <w:sz w:val="28"/>
          <w:szCs w:val="28"/>
          <w:lang w:val="en-IN"/>
        </w:rPr>
      </w:pPr>
      <w:r>
        <w:rPr>
          <w:rFonts w:ascii="Times New Roman" w:eastAsia="Times New Roman" w:hAnsi="Times New Roman" w:cs="Times New Roman"/>
          <w:b/>
          <w:sz w:val="28"/>
          <w:szCs w:val="28"/>
          <w:lang w:val="en-IN"/>
        </w:rPr>
        <w:t>1.</w:t>
      </w:r>
      <w:r>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ab/>
        <w:t>Judgments:</w:t>
      </w:r>
    </w:p>
    <w:p w14:paraId="5EBCF582" w14:textId="77777777" w:rsidR="003731CE" w:rsidRDefault="000E42F2">
      <w:pPr>
        <w:shd w:val="clear" w:color="auto" w:fill="FFFFFF"/>
        <w:spacing w:after="0" w:line="36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IN"/>
        </w:rPr>
        <w:t xml:space="preserve">  (</w:t>
      </w:r>
      <w:proofErr w:type="spellStart"/>
      <w:r>
        <w:rPr>
          <w:rFonts w:ascii="Times New Roman" w:eastAsia="Times New Roman" w:hAnsi="Times New Roman" w:cs="Times New Roman"/>
          <w:b/>
          <w:bCs/>
          <w:sz w:val="28"/>
          <w:szCs w:val="28"/>
          <w:lang w:val="en-IN"/>
        </w:rPr>
        <w:t>i</w:t>
      </w:r>
      <w:proofErr w:type="spellEnd"/>
      <w:r>
        <w:rPr>
          <w:rFonts w:ascii="Times New Roman" w:eastAsia="Times New Roman" w:hAnsi="Times New Roman" w:cs="Times New Roman"/>
          <w:b/>
          <w:bCs/>
          <w:sz w:val="28"/>
          <w:szCs w:val="28"/>
          <w:lang w:val="en-IN"/>
        </w:rPr>
        <w:t>)</w:t>
      </w:r>
      <w:r>
        <w:rPr>
          <w:rFonts w:ascii="Times New Roman" w:eastAsia="Times New Roman" w:hAnsi="Times New Roman" w:cs="Times New Roman"/>
          <w:sz w:val="28"/>
          <w:szCs w:val="28"/>
          <w:lang w:val="en-IN"/>
        </w:rPr>
        <w:t> </w:t>
      </w:r>
      <w:r>
        <w:rPr>
          <w:rFonts w:ascii="Times New Roman" w:eastAsia="Times New Roman" w:hAnsi="Times New Roman" w:cs="Times New Roman"/>
          <w:sz w:val="28"/>
          <w:szCs w:val="28"/>
          <w:lang w:val="en-IN"/>
        </w:rPr>
        <w:tab/>
        <w:t>Common Cause Vs</w:t>
      </w:r>
      <w:r>
        <w:rPr>
          <w:rFonts w:ascii="Times New Roman" w:eastAsia="Times New Roman" w:hAnsi="Times New Roman" w:cs="Times New Roman"/>
          <w:sz w:val="28"/>
          <w:szCs w:val="28"/>
          <w:lang w:val="en-IN"/>
        </w:rPr>
        <w:t>. Union of India</w:t>
      </w:r>
      <w:r>
        <w:rPr>
          <w:rFonts w:ascii="Times New Roman" w:eastAsia="Times New Roman" w:hAnsi="Times New Roman" w:cs="Times New Roman"/>
          <w:b/>
          <w:bCs/>
          <w:sz w:val="28"/>
          <w:szCs w:val="28"/>
          <w:lang w:val="en-IN"/>
        </w:rPr>
        <w:t> (2018) 5 SCC 1 [Page No. 6 to 13]</w:t>
      </w:r>
    </w:p>
    <w:p w14:paraId="12235C10" w14:textId="77777777" w:rsidR="003731CE" w:rsidRDefault="000E42F2">
      <w:pPr>
        <w:shd w:val="clear" w:color="auto" w:fill="FFFFFF"/>
        <w:spacing w:after="0" w:line="360" w:lineRule="auto"/>
        <w:ind w:left="1440" w:hanging="64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IN"/>
        </w:rPr>
        <w:t>(ii)</w:t>
      </w:r>
      <w:r>
        <w:rPr>
          <w:rFonts w:ascii="Times New Roman" w:eastAsia="Times New Roman" w:hAnsi="Times New Roman" w:cs="Times New Roman"/>
          <w:sz w:val="28"/>
          <w:szCs w:val="28"/>
          <w:lang w:val="en-IN"/>
        </w:rPr>
        <w:t> </w:t>
      </w:r>
      <w:r>
        <w:rPr>
          <w:rFonts w:ascii="Times New Roman" w:eastAsia="Times New Roman" w:hAnsi="Times New Roman" w:cs="Times New Roman"/>
          <w:sz w:val="28"/>
          <w:szCs w:val="28"/>
          <w:lang w:val="en-IN"/>
        </w:rPr>
        <w:tab/>
        <w:t xml:space="preserve">Montgomery Vs. </w:t>
      </w:r>
      <w:proofErr w:type="spellStart"/>
      <w:r>
        <w:rPr>
          <w:rFonts w:ascii="Times New Roman" w:eastAsia="Times New Roman" w:hAnsi="Times New Roman" w:cs="Times New Roman"/>
          <w:sz w:val="28"/>
          <w:szCs w:val="28"/>
          <w:lang w:val="en-IN"/>
        </w:rPr>
        <w:t>Lankashire</w:t>
      </w:r>
      <w:proofErr w:type="spellEnd"/>
      <w:r>
        <w:rPr>
          <w:rFonts w:ascii="Times New Roman" w:eastAsia="Times New Roman" w:hAnsi="Times New Roman" w:cs="Times New Roman"/>
          <w:sz w:val="28"/>
          <w:szCs w:val="28"/>
          <w:lang w:val="en-IN"/>
        </w:rPr>
        <w:t xml:space="preserve"> Health Board </w:t>
      </w:r>
      <w:r>
        <w:rPr>
          <w:rFonts w:ascii="Times New Roman" w:eastAsia="Times New Roman" w:hAnsi="Times New Roman" w:cs="Times New Roman"/>
          <w:b/>
          <w:bCs/>
          <w:sz w:val="28"/>
          <w:szCs w:val="28"/>
          <w:lang w:val="en-IN"/>
        </w:rPr>
        <w:t>2015 UKSC 11 [Page No. 14 to 46]</w:t>
      </w:r>
    </w:p>
    <w:p w14:paraId="718F9180" w14:textId="77777777" w:rsidR="003731CE" w:rsidRDefault="000E42F2">
      <w:pPr>
        <w:shd w:val="clear" w:color="auto" w:fill="FFFFFF"/>
        <w:spacing w:after="0" w:line="360" w:lineRule="auto"/>
        <w:ind w:left="1440" w:hanging="720"/>
        <w:jc w:val="both"/>
        <w:rPr>
          <w:rFonts w:ascii="Times New Roman" w:eastAsia="Times New Roman" w:hAnsi="Times New Roman" w:cs="Times New Roman"/>
          <w:b/>
          <w:bCs/>
          <w:iCs/>
          <w:sz w:val="28"/>
          <w:szCs w:val="28"/>
          <w:lang w:val="en-IN"/>
        </w:rPr>
      </w:pPr>
      <w:r>
        <w:rPr>
          <w:rFonts w:ascii="Times New Roman" w:eastAsia="Times New Roman" w:hAnsi="Times New Roman" w:cs="Times New Roman"/>
          <w:b/>
          <w:bCs/>
          <w:sz w:val="28"/>
          <w:szCs w:val="28"/>
          <w:lang w:val="en-IN"/>
        </w:rPr>
        <w:t>(iii)</w:t>
      </w:r>
      <w:r>
        <w:rPr>
          <w:rFonts w:ascii="Times New Roman" w:eastAsia="Times New Roman" w:hAnsi="Times New Roman" w:cs="Times New Roman"/>
          <w:sz w:val="28"/>
          <w:szCs w:val="28"/>
          <w:lang w:val="en-IN"/>
        </w:rPr>
        <w:t> </w:t>
      </w:r>
      <w:r>
        <w:rPr>
          <w:rFonts w:ascii="Times New Roman" w:eastAsia="Times New Roman" w:hAnsi="Times New Roman" w:cs="Times New Roman"/>
          <w:sz w:val="28"/>
          <w:szCs w:val="28"/>
          <w:lang w:val="en-IN"/>
        </w:rPr>
        <w:tab/>
        <w:t>Airedale NHS Trust Vs. Bland reported</w:t>
      </w:r>
      <w:r>
        <w:rPr>
          <w:rFonts w:ascii="Times New Roman" w:eastAsia="Times New Roman" w:hAnsi="Times New Roman" w:cs="Times New Roman"/>
          <w:b/>
          <w:bCs/>
          <w:sz w:val="28"/>
          <w:szCs w:val="28"/>
          <w:lang w:val="en-IN"/>
        </w:rPr>
        <w:t> (</w:t>
      </w:r>
      <w:r>
        <w:rPr>
          <w:rFonts w:ascii="Times New Roman" w:eastAsia="Times New Roman" w:hAnsi="Times New Roman" w:cs="Times New Roman"/>
          <w:b/>
          <w:bCs/>
          <w:iCs/>
          <w:sz w:val="28"/>
          <w:szCs w:val="28"/>
          <w:lang w:val="en-IN"/>
        </w:rPr>
        <w:t xml:space="preserve">1993) 2 WLR 316 </w:t>
      </w:r>
      <w:r>
        <w:rPr>
          <w:rFonts w:ascii="Times New Roman" w:eastAsia="Times New Roman" w:hAnsi="Times New Roman" w:cs="Times New Roman"/>
          <w:b/>
          <w:bCs/>
          <w:sz w:val="28"/>
          <w:szCs w:val="28"/>
          <w:lang w:val="en-IN"/>
        </w:rPr>
        <w:t>[Page No. 47 to 131]</w:t>
      </w:r>
    </w:p>
    <w:p w14:paraId="2BCDC47A" w14:textId="77777777" w:rsidR="003731CE" w:rsidRDefault="000E42F2">
      <w:pPr>
        <w:shd w:val="clear" w:color="auto" w:fill="FFFFFF"/>
        <w:spacing w:after="0" w:line="360" w:lineRule="auto"/>
        <w:ind w:left="1440" w:hanging="720"/>
        <w:jc w:val="both"/>
        <w:rPr>
          <w:rFonts w:ascii="Times New Roman" w:eastAsia="Times New Roman" w:hAnsi="Times New Roman" w:cs="Times New Roman"/>
          <w:b/>
          <w:bCs/>
          <w:sz w:val="28"/>
          <w:szCs w:val="28"/>
          <w:lang w:val="en-IN"/>
        </w:rPr>
      </w:pPr>
      <w:r>
        <w:rPr>
          <w:rFonts w:ascii="Times New Roman" w:eastAsia="Times New Roman" w:hAnsi="Times New Roman" w:cs="Times New Roman"/>
          <w:b/>
          <w:sz w:val="28"/>
          <w:szCs w:val="28"/>
          <w:lang w:val="en-IN"/>
        </w:rPr>
        <w:t>(iv)</w:t>
      </w:r>
      <w:r>
        <w:rPr>
          <w:rFonts w:ascii="Times New Roman" w:eastAsia="Times New Roman" w:hAnsi="Times New Roman" w:cs="Times New Roman"/>
          <w:sz w:val="28"/>
          <w:szCs w:val="28"/>
          <w:lang w:val="en-IN"/>
        </w:rPr>
        <w:t xml:space="preserve"> </w:t>
      </w:r>
      <w:r>
        <w:rPr>
          <w:rFonts w:ascii="Times New Roman" w:eastAsia="Times New Roman" w:hAnsi="Times New Roman" w:cs="Times New Roman"/>
          <w:sz w:val="28"/>
          <w:szCs w:val="28"/>
          <w:lang w:val="en-IN"/>
        </w:rPr>
        <w:tab/>
      </w:r>
      <w:r>
        <w:rPr>
          <w:rFonts w:ascii="Times New Roman" w:eastAsia="Times New Roman" w:hAnsi="Times New Roman" w:cs="Times New Roman"/>
          <w:bCs/>
          <w:sz w:val="28"/>
          <w:szCs w:val="28"/>
          <w:lang w:val="en-IN"/>
        </w:rPr>
        <w:t>Registrar General Vs. State of Meghala</w:t>
      </w:r>
      <w:r>
        <w:rPr>
          <w:rFonts w:ascii="Times New Roman" w:eastAsia="Times New Roman" w:hAnsi="Times New Roman" w:cs="Times New Roman"/>
          <w:bCs/>
          <w:sz w:val="28"/>
          <w:szCs w:val="28"/>
          <w:lang w:val="en-IN"/>
        </w:rPr>
        <w:t>ya</w:t>
      </w:r>
      <w:r>
        <w:rPr>
          <w:rFonts w:ascii="Times New Roman" w:eastAsia="Times New Roman" w:hAnsi="Times New Roman" w:cs="Times New Roman"/>
          <w:b/>
          <w:bCs/>
          <w:sz w:val="28"/>
          <w:szCs w:val="28"/>
          <w:lang w:val="en-IN"/>
        </w:rPr>
        <w:t xml:space="preserve"> 2021 SCC </w:t>
      </w:r>
      <w:proofErr w:type="spellStart"/>
      <w:r>
        <w:rPr>
          <w:rFonts w:ascii="Times New Roman" w:eastAsia="Times New Roman" w:hAnsi="Times New Roman" w:cs="Times New Roman"/>
          <w:b/>
          <w:bCs/>
          <w:sz w:val="28"/>
          <w:szCs w:val="28"/>
          <w:lang w:val="en-IN"/>
        </w:rPr>
        <w:t>OnLine</w:t>
      </w:r>
      <w:proofErr w:type="spellEnd"/>
      <w:r>
        <w:rPr>
          <w:rFonts w:ascii="Times New Roman" w:eastAsia="Times New Roman" w:hAnsi="Times New Roman" w:cs="Times New Roman"/>
          <w:b/>
          <w:bCs/>
          <w:sz w:val="28"/>
          <w:szCs w:val="28"/>
          <w:lang w:val="en-IN"/>
        </w:rPr>
        <w:t xml:space="preserve"> </w:t>
      </w:r>
      <w:proofErr w:type="spellStart"/>
      <w:r>
        <w:rPr>
          <w:rFonts w:ascii="Times New Roman" w:eastAsia="Times New Roman" w:hAnsi="Times New Roman" w:cs="Times New Roman"/>
          <w:b/>
          <w:bCs/>
          <w:sz w:val="28"/>
          <w:szCs w:val="28"/>
          <w:lang w:val="en-IN"/>
        </w:rPr>
        <w:t>Megh</w:t>
      </w:r>
      <w:proofErr w:type="spellEnd"/>
      <w:r>
        <w:rPr>
          <w:rFonts w:ascii="Times New Roman" w:eastAsia="Times New Roman" w:hAnsi="Times New Roman" w:cs="Times New Roman"/>
          <w:b/>
          <w:bCs/>
          <w:sz w:val="28"/>
          <w:szCs w:val="28"/>
          <w:lang w:val="en-IN"/>
        </w:rPr>
        <w:t xml:space="preserve"> 130 [Page No. 132 to 136]</w:t>
      </w:r>
    </w:p>
    <w:p w14:paraId="0FF7423B" w14:textId="77777777" w:rsidR="003731CE" w:rsidRDefault="000E42F2">
      <w:pPr>
        <w:shd w:val="clear" w:color="auto" w:fill="FFFFFF"/>
        <w:spacing w:after="0" w:line="276" w:lineRule="auto"/>
        <w:ind w:left="1440" w:hanging="720"/>
        <w:jc w:val="both"/>
        <w:rPr>
          <w:rFonts w:ascii="Times New Roman" w:eastAsia="Times New Roman" w:hAnsi="Times New Roman" w:cs="Times New Roman"/>
          <w:b/>
          <w:bCs/>
          <w:sz w:val="28"/>
          <w:szCs w:val="28"/>
          <w:lang w:val="en-IN"/>
        </w:rPr>
      </w:pPr>
      <w:r>
        <w:rPr>
          <w:rFonts w:ascii="Times New Roman" w:eastAsia="Times New Roman" w:hAnsi="Times New Roman" w:cs="Times New Roman"/>
          <w:b/>
          <w:bCs/>
          <w:sz w:val="28"/>
          <w:szCs w:val="28"/>
          <w:lang w:val="en-IN"/>
        </w:rPr>
        <w:t>(v)</w:t>
      </w:r>
      <w:r>
        <w:rPr>
          <w:rFonts w:ascii="Times New Roman" w:eastAsia="Times New Roman" w:hAnsi="Times New Roman" w:cs="Times New Roman"/>
          <w:bCs/>
          <w:sz w:val="28"/>
          <w:szCs w:val="28"/>
          <w:lang w:val="en-IN"/>
        </w:rPr>
        <w:t xml:space="preserve"> </w:t>
      </w:r>
      <w:r>
        <w:rPr>
          <w:rFonts w:ascii="Times New Roman" w:eastAsia="Times New Roman" w:hAnsi="Times New Roman" w:cs="Times New Roman"/>
          <w:bCs/>
          <w:sz w:val="28"/>
          <w:szCs w:val="28"/>
          <w:lang w:val="en-IN"/>
        </w:rPr>
        <w:tab/>
      </w:r>
      <w:r>
        <w:rPr>
          <w:rFonts w:ascii="Times New Roman" w:eastAsia="Times New Roman" w:hAnsi="Times New Roman" w:cs="Times New Roman"/>
          <w:sz w:val="28"/>
          <w:szCs w:val="28"/>
          <w:lang w:val="en-IN"/>
        </w:rPr>
        <w:t xml:space="preserve">Madan </w:t>
      </w:r>
      <w:proofErr w:type="spellStart"/>
      <w:r>
        <w:rPr>
          <w:rFonts w:ascii="Times New Roman" w:eastAsia="Times New Roman" w:hAnsi="Times New Roman" w:cs="Times New Roman"/>
          <w:sz w:val="28"/>
          <w:szCs w:val="28"/>
          <w:lang w:val="en-IN"/>
        </w:rPr>
        <w:t>Mili</w:t>
      </w:r>
      <w:proofErr w:type="spellEnd"/>
      <w:r>
        <w:rPr>
          <w:rFonts w:ascii="Times New Roman" w:eastAsia="Times New Roman" w:hAnsi="Times New Roman" w:cs="Times New Roman"/>
          <w:sz w:val="28"/>
          <w:szCs w:val="28"/>
          <w:lang w:val="en-IN"/>
        </w:rPr>
        <w:t xml:space="preserve"> Vs. UOI</w:t>
      </w:r>
      <w:r>
        <w:rPr>
          <w:rFonts w:ascii="Times New Roman" w:eastAsia="Times New Roman" w:hAnsi="Times New Roman" w:cs="Times New Roman"/>
          <w:b/>
          <w:sz w:val="28"/>
          <w:szCs w:val="28"/>
          <w:lang w:val="en-IN"/>
        </w:rPr>
        <w:t xml:space="preserve"> 2021 SCC </w:t>
      </w:r>
      <w:proofErr w:type="spellStart"/>
      <w:r>
        <w:rPr>
          <w:rFonts w:ascii="Times New Roman" w:eastAsia="Times New Roman" w:hAnsi="Times New Roman" w:cs="Times New Roman"/>
          <w:b/>
          <w:sz w:val="28"/>
          <w:szCs w:val="28"/>
          <w:lang w:val="en-IN"/>
        </w:rPr>
        <w:t>OnLine</w:t>
      </w:r>
      <w:proofErr w:type="spellEnd"/>
      <w:r>
        <w:rPr>
          <w:rFonts w:ascii="Times New Roman" w:eastAsia="Times New Roman" w:hAnsi="Times New Roman" w:cs="Times New Roman"/>
          <w:b/>
          <w:sz w:val="28"/>
          <w:szCs w:val="28"/>
          <w:lang w:val="en-IN"/>
        </w:rPr>
        <w:t xml:space="preserve"> </w:t>
      </w:r>
      <w:proofErr w:type="spellStart"/>
      <w:r>
        <w:rPr>
          <w:rFonts w:ascii="Times New Roman" w:eastAsia="Times New Roman" w:hAnsi="Times New Roman" w:cs="Times New Roman"/>
          <w:b/>
          <w:sz w:val="28"/>
          <w:szCs w:val="28"/>
          <w:lang w:val="en-IN"/>
        </w:rPr>
        <w:t>Gau</w:t>
      </w:r>
      <w:proofErr w:type="spellEnd"/>
      <w:r>
        <w:rPr>
          <w:rFonts w:ascii="Times New Roman" w:eastAsia="Times New Roman" w:hAnsi="Times New Roman" w:cs="Times New Roman"/>
          <w:b/>
          <w:sz w:val="28"/>
          <w:szCs w:val="28"/>
          <w:lang w:val="en-IN"/>
        </w:rPr>
        <w:t xml:space="preserve"> 1503 </w:t>
      </w:r>
      <w:r>
        <w:rPr>
          <w:rFonts w:ascii="Times New Roman" w:eastAsia="Times New Roman" w:hAnsi="Times New Roman" w:cs="Times New Roman"/>
          <w:b/>
          <w:bCs/>
          <w:sz w:val="28"/>
          <w:szCs w:val="28"/>
          <w:lang w:val="en-IN"/>
        </w:rPr>
        <w:t>[Page No. 137 to 140]</w:t>
      </w:r>
    </w:p>
    <w:p w14:paraId="1BB496F8" w14:textId="77777777" w:rsidR="003731CE" w:rsidRDefault="003731CE">
      <w:pPr>
        <w:shd w:val="clear" w:color="auto" w:fill="FFFFFF"/>
        <w:spacing w:after="0" w:line="276" w:lineRule="auto"/>
        <w:jc w:val="both"/>
        <w:rPr>
          <w:rFonts w:ascii="Times New Roman" w:eastAsia="Times New Roman" w:hAnsi="Times New Roman" w:cs="Times New Roman"/>
          <w:b/>
          <w:bCs/>
          <w:sz w:val="28"/>
          <w:szCs w:val="28"/>
          <w:lang w:val="en-IN"/>
        </w:rPr>
      </w:pPr>
    </w:p>
    <w:p w14:paraId="7A107125" w14:textId="77777777" w:rsidR="003731CE" w:rsidRDefault="000E42F2">
      <w:pPr>
        <w:shd w:val="clear" w:color="auto" w:fill="FFFFFF"/>
        <w:spacing w:after="0" w:line="276" w:lineRule="auto"/>
        <w:ind w:left="720" w:hanging="720"/>
        <w:jc w:val="both"/>
        <w:rPr>
          <w:rFonts w:ascii="Times New Roman" w:eastAsia="Times New Roman" w:hAnsi="Times New Roman" w:cs="Times New Roman"/>
          <w:sz w:val="28"/>
          <w:szCs w:val="28"/>
          <w:lang w:val="en-IN"/>
        </w:rPr>
      </w:pPr>
      <w:r>
        <w:rPr>
          <w:rFonts w:ascii="Times New Roman" w:eastAsia="Times New Roman" w:hAnsi="Times New Roman" w:cs="Times New Roman"/>
          <w:b/>
          <w:bCs/>
          <w:sz w:val="28"/>
          <w:szCs w:val="28"/>
          <w:lang w:val="en-IN"/>
        </w:rPr>
        <w:t xml:space="preserve">2. </w:t>
      </w:r>
      <w:r>
        <w:rPr>
          <w:rFonts w:ascii="Times New Roman" w:eastAsia="Times New Roman" w:hAnsi="Times New Roman" w:cs="Times New Roman"/>
          <w:b/>
          <w:bCs/>
          <w:sz w:val="28"/>
          <w:szCs w:val="28"/>
          <w:lang w:val="en-IN"/>
        </w:rPr>
        <w:tab/>
      </w:r>
      <w:r>
        <w:rPr>
          <w:rFonts w:ascii="Times New Roman" w:eastAsia="Times New Roman" w:hAnsi="Times New Roman" w:cs="Times New Roman"/>
          <w:sz w:val="28"/>
          <w:szCs w:val="28"/>
          <w:lang w:val="en-IN"/>
        </w:rPr>
        <w:t xml:space="preserve">Universal Declaration on Bioethics and Human Rights, 2005. </w:t>
      </w:r>
      <w:r>
        <w:rPr>
          <w:rFonts w:ascii="Times New Roman" w:eastAsia="Times New Roman" w:hAnsi="Times New Roman" w:cs="Times New Roman"/>
          <w:b/>
          <w:bCs/>
          <w:sz w:val="28"/>
          <w:szCs w:val="28"/>
          <w:lang w:val="en-IN"/>
        </w:rPr>
        <w:t>[Page No. 141 to 147]</w:t>
      </w:r>
    </w:p>
    <w:p w14:paraId="63D19C77" w14:textId="77777777" w:rsidR="003731CE" w:rsidRDefault="003731CE">
      <w:pPr>
        <w:shd w:val="clear" w:color="auto" w:fill="FFFFFF"/>
        <w:spacing w:after="0" w:line="276" w:lineRule="auto"/>
        <w:jc w:val="both"/>
        <w:rPr>
          <w:rFonts w:ascii="Times New Roman" w:eastAsia="Times New Roman" w:hAnsi="Times New Roman" w:cs="Times New Roman"/>
          <w:sz w:val="28"/>
          <w:szCs w:val="28"/>
          <w:lang w:val="en-IN"/>
        </w:rPr>
      </w:pPr>
    </w:p>
    <w:p w14:paraId="7B6C5D2A" w14:textId="77777777" w:rsidR="003731CE" w:rsidRDefault="000E42F2">
      <w:pPr>
        <w:numPr>
          <w:ilvl w:val="0"/>
          <w:numId w:val="1"/>
        </w:numPr>
        <w:shd w:val="clear" w:color="auto" w:fill="FFFFFF"/>
        <w:spacing w:after="0" w:line="276" w:lineRule="auto"/>
        <w:ind w:left="720" w:hanging="720"/>
        <w:jc w:val="both"/>
        <w:rPr>
          <w:rFonts w:ascii="Times New Roman" w:eastAsia="Times New Roman" w:hAnsi="Times New Roman" w:cs="Times New Roman"/>
          <w:b/>
          <w:bCs/>
          <w:sz w:val="28"/>
          <w:szCs w:val="28"/>
          <w:lang w:val="en-IN"/>
        </w:rPr>
      </w:pPr>
      <w:r>
        <w:rPr>
          <w:rFonts w:ascii="Times New Roman" w:eastAsia="Times New Roman" w:hAnsi="Times New Roman" w:cs="Times New Roman"/>
          <w:sz w:val="28"/>
          <w:szCs w:val="28"/>
          <w:lang w:val="en-IN"/>
        </w:rPr>
        <w:tab/>
      </w:r>
      <w:r>
        <w:rPr>
          <w:rFonts w:ascii="Times New Roman" w:eastAsia="Times New Roman" w:hAnsi="Times New Roman" w:cs="Times New Roman"/>
          <w:sz w:val="28"/>
          <w:szCs w:val="28"/>
          <w:lang w:val="en-IN"/>
        </w:rPr>
        <w:t xml:space="preserve">Article 7 of International Covenant on Civil and Political Rights. </w:t>
      </w:r>
      <w:r>
        <w:rPr>
          <w:rFonts w:ascii="Times New Roman" w:eastAsia="Times New Roman" w:hAnsi="Times New Roman" w:cs="Times New Roman"/>
          <w:b/>
          <w:bCs/>
          <w:sz w:val="28"/>
          <w:szCs w:val="28"/>
          <w:lang w:val="en-IN"/>
        </w:rPr>
        <w:t>[Page No. 148 to 149]</w:t>
      </w:r>
    </w:p>
    <w:p w14:paraId="073F0F98" w14:textId="77777777" w:rsidR="003731CE" w:rsidRDefault="003731CE">
      <w:pPr>
        <w:shd w:val="clear" w:color="auto" w:fill="FFFFFF"/>
        <w:spacing w:after="0" w:line="276" w:lineRule="auto"/>
        <w:jc w:val="both"/>
        <w:rPr>
          <w:rFonts w:ascii="Times New Roman" w:eastAsia="Times New Roman" w:hAnsi="Times New Roman" w:cs="Times New Roman"/>
          <w:b/>
          <w:bCs/>
          <w:sz w:val="28"/>
          <w:szCs w:val="28"/>
          <w:lang w:val="en-IN"/>
        </w:rPr>
      </w:pPr>
    </w:p>
    <w:p w14:paraId="1945ED19" w14:textId="77777777" w:rsidR="003731CE" w:rsidRDefault="000E42F2">
      <w:pPr>
        <w:pStyle w:val="ListParagraph1"/>
        <w:numPr>
          <w:ilvl w:val="0"/>
          <w:numId w:val="1"/>
        </w:numPr>
        <w:tabs>
          <w:tab w:val="left" w:pos="709"/>
        </w:tabs>
        <w:spacing w:beforeAutospacing="1" w:after="0" w:afterAutospacing="1" w:line="480" w:lineRule="auto"/>
        <w:ind w:hanging="720"/>
        <w:rPr>
          <w:rStyle w:val="Hyperlink"/>
          <w:rFonts w:ascii="Tahoma" w:hAnsi="Tahoma" w:cs="Tahoma"/>
          <w:color w:val="auto"/>
          <w:sz w:val="28"/>
          <w:szCs w:val="28"/>
        </w:rPr>
      </w:pPr>
      <w:r>
        <w:rPr>
          <w:rStyle w:val="Hyperlink"/>
          <w:rFonts w:ascii="Tahoma" w:hAnsi="Tahoma" w:cs="Tahoma"/>
          <w:color w:val="auto"/>
          <w:sz w:val="28"/>
          <w:szCs w:val="28"/>
          <w:u w:val="none"/>
        </w:rPr>
        <w:t xml:space="preserve">     </w:t>
      </w:r>
      <w:r>
        <w:rPr>
          <w:rStyle w:val="Hyperlink"/>
          <w:rFonts w:ascii="Tahoma" w:hAnsi="Tahoma" w:cs="Tahoma"/>
          <w:color w:val="auto"/>
          <w:sz w:val="28"/>
          <w:szCs w:val="28"/>
        </w:rPr>
        <w:t>COVID-19 Vaccine Administration Cell (CVAC) has clearly indicated the following on 02.Aug.2021 in their response to RTI MOHFW/R/E/21/04552:</w:t>
      </w:r>
    </w:p>
    <w:p w14:paraId="2AA5985F" w14:textId="77777777" w:rsidR="003731CE" w:rsidRDefault="000E42F2">
      <w:pPr>
        <w:pStyle w:val="ListParagraph1"/>
        <w:tabs>
          <w:tab w:val="left" w:pos="709"/>
        </w:tabs>
        <w:spacing w:beforeAutospacing="1" w:after="0" w:afterAutospacing="1" w:line="480" w:lineRule="auto"/>
        <w:rPr>
          <w:rStyle w:val="Hyperlink"/>
          <w:rFonts w:ascii="Tahoma" w:hAnsi="Tahoma" w:cs="Tahoma"/>
          <w:b/>
          <w:bCs/>
          <w:i/>
          <w:iCs/>
          <w:color w:val="auto"/>
          <w:sz w:val="28"/>
          <w:szCs w:val="28"/>
          <w:u w:val="none"/>
        </w:rPr>
      </w:pPr>
      <w:r>
        <w:rPr>
          <w:rStyle w:val="Hyperlink"/>
          <w:rFonts w:ascii="Tahoma" w:hAnsi="Tahoma" w:cs="Tahoma"/>
          <w:b/>
          <w:bCs/>
          <w:i/>
          <w:iCs/>
          <w:color w:val="auto"/>
          <w:sz w:val="28"/>
          <w:szCs w:val="28"/>
          <w:u w:val="none"/>
        </w:rPr>
        <w:t>“If anyone is concern</w:t>
      </w:r>
      <w:r>
        <w:rPr>
          <w:rStyle w:val="Hyperlink"/>
          <w:rFonts w:ascii="Tahoma" w:hAnsi="Tahoma" w:cs="Tahoma"/>
          <w:b/>
          <w:bCs/>
          <w:i/>
          <w:iCs/>
          <w:color w:val="auto"/>
          <w:sz w:val="28"/>
          <w:szCs w:val="28"/>
          <w:u w:val="none"/>
        </w:rPr>
        <w:t>ed for any specific health reason before COVID Vaccination, please consult a doctor/Health Care Provider.</w:t>
      </w:r>
    </w:p>
    <w:p w14:paraId="2DD34882" w14:textId="77777777" w:rsidR="003731CE" w:rsidRDefault="000E42F2">
      <w:pPr>
        <w:pStyle w:val="ListParagraph1"/>
        <w:tabs>
          <w:tab w:val="left" w:pos="709"/>
        </w:tabs>
        <w:spacing w:beforeAutospacing="1" w:after="0" w:afterAutospacing="1" w:line="480" w:lineRule="auto"/>
        <w:ind w:left="709"/>
        <w:rPr>
          <w:rStyle w:val="Hyperlink"/>
          <w:rFonts w:ascii="Tahoma" w:hAnsi="Tahoma" w:cs="Tahoma"/>
          <w:color w:val="auto"/>
          <w:sz w:val="28"/>
          <w:szCs w:val="28"/>
          <w:u w:val="none"/>
        </w:rPr>
      </w:pPr>
      <w:r>
        <w:rPr>
          <w:rStyle w:val="Hyperlink"/>
          <w:rFonts w:ascii="Tahoma" w:hAnsi="Tahoma" w:cs="Tahoma"/>
          <w:b/>
          <w:bCs/>
          <w:i/>
          <w:iCs/>
          <w:color w:val="auto"/>
          <w:sz w:val="28"/>
          <w:szCs w:val="28"/>
          <w:u w:val="none"/>
        </w:rPr>
        <w:tab/>
        <w:t xml:space="preserve">It is duly advised, advertised and communicated by </w:t>
      </w:r>
      <w:proofErr w:type="spellStart"/>
      <w:r>
        <w:rPr>
          <w:rStyle w:val="Hyperlink"/>
          <w:rFonts w:ascii="Tahoma" w:hAnsi="Tahoma" w:cs="Tahoma"/>
          <w:b/>
          <w:bCs/>
          <w:i/>
          <w:iCs/>
          <w:color w:val="auto"/>
          <w:sz w:val="28"/>
          <w:szCs w:val="28"/>
          <w:u w:val="none"/>
        </w:rPr>
        <w:t>MoHFW</w:t>
      </w:r>
      <w:proofErr w:type="spellEnd"/>
      <w:r>
        <w:rPr>
          <w:rStyle w:val="Hyperlink"/>
          <w:rFonts w:ascii="Tahoma" w:hAnsi="Tahoma" w:cs="Tahoma"/>
          <w:b/>
          <w:bCs/>
          <w:i/>
          <w:iCs/>
          <w:color w:val="auto"/>
          <w:sz w:val="28"/>
          <w:szCs w:val="28"/>
          <w:u w:val="none"/>
        </w:rPr>
        <w:t xml:space="preserve"> through various print and social media platforms </w:t>
      </w:r>
      <w:r>
        <w:rPr>
          <w:rStyle w:val="Hyperlink"/>
          <w:rFonts w:ascii="Tahoma" w:hAnsi="Tahoma" w:cs="Tahoma"/>
          <w:b/>
          <w:bCs/>
          <w:i/>
          <w:iCs/>
          <w:color w:val="auto"/>
          <w:sz w:val="28"/>
          <w:szCs w:val="28"/>
          <w:u w:val="none"/>
        </w:rPr>
        <w:lastRenderedPageBreak/>
        <w:t xml:space="preserve">that all citizens should get </w:t>
      </w:r>
      <w:r>
        <w:rPr>
          <w:rStyle w:val="Hyperlink"/>
          <w:rFonts w:ascii="Tahoma" w:hAnsi="Tahoma" w:cs="Tahoma"/>
          <w:b/>
          <w:bCs/>
          <w:i/>
          <w:iCs/>
          <w:color w:val="auto"/>
          <w:sz w:val="28"/>
          <w:szCs w:val="28"/>
          <w:u w:val="none"/>
        </w:rPr>
        <w:t>vaccinated, but this in no way implies that any person can be forced to be vaccinated against her/his wishes. Covid Vaccination is voluntary.”</w:t>
      </w:r>
    </w:p>
    <w:p w14:paraId="1D916E75" w14:textId="77777777" w:rsidR="003731CE" w:rsidRDefault="003731CE">
      <w:pPr>
        <w:shd w:val="clear" w:color="auto" w:fill="FFFFFF"/>
        <w:spacing w:after="0" w:line="276" w:lineRule="auto"/>
        <w:jc w:val="both"/>
        <w:rPr>
          <w:rFonts w:ascii="Times New Roman" w:eastAsia="Times New Roman" w:hAnsi="Times New Roman" w:cs="Times New Roman"/>
          <w:b/>
          <w:bCs/>
          <w:sz w:val="28"/>
          <w:szCs w:val="28"/>
        </w:rPr>
      </w:pPr>
    </w:p>
    <w:p w14:paraId="1E1B16EC" w14:textId="77777777" w:rsidR="003731CE" w:rsidRDefault="003731CE">
      <w:pPr>
        <w:shd w:val="clear" w:color="auto" w:fill="FFFFFF"/>
        <w:spacing w:after="0" w:line="276" w:lineRule="auto"/>
        <w:jc w:val="both"/>
        <w:rPr>
          <w:rFonts w:ascii="Times New Roman" w:eastAsia="Times New Roman" w:hAnsi="Times New Roman" w:cs="Times New Roman"/>
          <w:b/>
          <w:bCs/>
          <w:sz w:val="28"/>
          <w:szCs w:val="28"/>
          <w:lang w:val="en-IN"/>
        </w:rPr>
      </w:pPr>
    </w:p>
    <w:p w14:paraId="104B10F0" w14:textId="77777777" w:rsidR="003731CE" w:rsidRDefault="000E42F2">
      <w:pPr>
        <w:shd w:val="clear" w:color="auto" w:fill="FFFFFF"/>
        <w:spacing w:after="0" w:line="276" w:lineRule="auto"/>
        <w:jc w:val="both"/>
        <w:rPr>
          <w:rFonts w:ascii="Tahoma" w:hAnsi="Tahoma" w:cs="Tahoma"/>
          <w:sz w:val="28"/>
          <w:szCs w:val="28"/>
        </w:rPr>
      </w:pPr>
      <w:r>
        <w:rPr>
          <w:rFonts w:ascii="Times New Roman" w:eastAsia="Times New Roman" w:hAnsi="Times New Roman" w:cs="Times New Roman"/>
          <w:b/>
          <w:bCs/>
          <w:sz w:val="28"/>
          <w:szCs w:val="28"/>
        </w:rPr>
        <w:t xml:space="preserve">Note -  </w:t>
      </w:r>
      <w:r>
        <w:rPr>
          <w:rFonts w:ascii="Tahoma" w:hAnsi="Tahoma" w:cs="Tahoma"/>
          <w:sz w:val="28"/>
          <w:szCs w:val="28"/>
        </w:rPr>
        <w:t>Please find attached the relevant section of Factsheets of Covaxin, Covishield and Sputnik Vaccines</w:t>
      </w:r>
      <w:r>
        <w:rPr>
          <w:rFonts w:ascii="Tahoma" w:hAnsi="Tahoma" w:cs="Tahoma"/>
          <w:sz w:val="28"/>
          <w:szCs w:val="28"/>
        </w:rPr>
        <w:t xml:space="preserve"> which states that certain </w:t>
      </w:r>
      <w:r>
        <w:rPr>
          <w:rFonts w:ascii="Tahoma" w:hAnsi="Tahoma" w:cs="Tahoma"/>
          <w:sz w:val="28"/>
          <w:szCs w:val="28"/>
          <w:lang w:eastAsia="zh-CN"/>
        </w:rPr>
        <w:t>categories</w:t>
      </w:r>
      <w:r>
        <w:rPr>
          <w:rFonts w:ascii="Tahoma" w:hAnsi="Tahoma" w:cs="Tahoma"/>
          <w:sz w:val="28"/>
          <w:szCs w:val="28"/>
        </w:rPr>
        <w:t xml:space="preserve"> of persons should not be administered the vaccine. Please also find pertinent some more information from pertinent RTI’s upon which this certificate is predicated. </w:t>
      </w:r>
    </w:p>
    <w:p w14:paraId="2AD57951" w14:textId="77777777" w:rsidR="003731CE" w:rsidRDefault="003731CE">
      <w:pPr>
        <w:shd w:val="clear" w:color="auto" w:fill="FFFFFF"/>
        <w:spacing w:after="0" w:line="276" w:lineRule="auto"/>
        <w:jc w:val="both"/>
        <w:rPr>
          <w:rFonts w:ascii="Times New Roman" w:eastAsia="Times New Roman" w:hAnsi="Times New Roman" w:cs="Times New Roman"/>
          <w:b/>
          <w:bCs/>
          <w:sz w:val="28"/>
          <w:szCs w:val="28"/>
          <w:lang w:val="en-IN"/>
        </w:rPr>
      </w:pPr>
    </w:p>
    <w:p w14:paraId="5A9BDFC2" w14:textId="77777777" w:rsidR="003731CE" w:rsidRDefault="003731CE">
      <w:pPr>
        <w:shd w:val="clear" w:color="auto" w:fill="FFFFFF"/>
        <w:spacing w:after="0" w:line="276" w:lineRule="auto"/>
        <w:jc w:val="both"/>
        <w:rPr>
          <w:rFonts w:ascii="Times New Roman" w:eastAsia="Times New Roman" w:hAnsi="Times New Roman" w:cs="Times New Roman"/>
          <w:b/>
          <w:bCs/>
          <w:sz w:val="28"/>
          <w:szCs w:val="28"/>
          <w:lang w:val="en-IN"/>
        </w:rPr>
      </w:pPr>
    </w:p>
    <w:p w14:paraId="3D6EA812" w14:textId="77777777" w:rsidR="003731CE" w:rsidRDefault="000E42F2">
      <w:pPr>
        <w:pStyle w:val="Heading1"/>
        <w:ind w:firstLineChars="400" w:firstLine="1440"/>
        <w:jc w:val="both"/>
        <w:rPr>
          <w:sz w:val="36"/>
          <w:szCs w:val="36"/>
        </w:rPr>
      </w:pPr>
      <w:r>
        <w:rPr>
          <w:sz w:val="36"/>
          <w:szCs w:val="36"/>
        </w:rPr>
        <w:t>Who should not take the Vaccine</w:t>
      </w:r>
    </w:p>
    <w:p w14:paraId="5932A011" w14:textId="77777777" w:rsidR="003731CE" w:rsidRDefault="000E42F2">
      <w:pPr>
        <w:jc w:val="center"/>
        <w:rPr>
          <w:rFonts w:ascii="Tahoma" w:hAnsi="Tahoma" w:cs="Tahoma"/>
          <w:b/>
          <w:sz w:val="28"/>
          <w:szCs w:val="28"/>
        </w:rPr>
      </w:pPr>
      <w:r>
        <w:rPr>
          <w:rFonts w:ascii="Tahoma" w:hAnsi="Tahoma" w:cs="Tahoma"/>
          <w:b/>
          <w:sz w:val="28"/>
          <w:szCs w:val="28"/>
        </w:rPr>
        <w:t>COVAXIN</w:t>
      </w:r>
    </w:p>
    <w:p w14:paraId="06338ABD" w14:textId="77777777" w:rsidR="003731CE" w:rsidRDefault="003731CE">
      <w:pPr>
        <w:pStyle w:val="ListParagraph1"/>
        <w:spacing w:line="480" w:lineRule="auto"/>
        <w:ind w:left="1287"/>
        <w:jc w:val="center"/>
        <w:rPr>
          <w:rFonts w:ascii="Tahoma" w:hAnsi="Tahoma" w:cs="Tahoma"/>
          <w:b/>
          <w:sz w:val="28"/>
          <w:szCs w:val="28"/>
        </w:rPr>
      </w:pPr>
    </w:p>
    <w:p w14:paraId="025E30FB" w14:textId="77777777" w:rsidR="003731CE" w:rsidRDefault="000E42F2">
      <w:pPr>
        <w:pStyle w:val="ListParagraph1"/>
        <w:numPr>
          <w:ilvl w:val="0"/>
          <w:numId w:val="2"/>
        </w:numPr>
        <w:spacing w:line="480" w:lineRule="auto"/>
        <w:ind w:left="568" w:hanging="568"/>
        <w:jc w:val="both"/>
        <w:rPr>
          <w:rFonts w:ascii="Tahoma" w:hAnsi="Tahoma" w:cs="Tahoma"/>
          <w:i/>
          <w:iCs/>
          <w:sz w:val="28"/>
          <w:szCs w:val="28"/>
        </w:rPr>
      </w:pPr>
      <w:r>
        <w:rPr>
          <w:rFonts w:ascii="Tahoma" w:hAnsi="Tahoma" w:cs="Tahoma"/>
          <w:i/>
          <w:iCs/>
          <w:sz w:val="28"/>
          <w:szCs w:val="28"/>
        </w:rPr>
        <w:t xml:space="preserve">The fact sheet available on the website of the Covaxin states that certain </w:t>
      </w:r>
      <w:r>
        <w:rPr>
          <w:rFonts w:ascii="Tahoma" w:eastAsia="SimSun" w:hAnsi="Tahoma" w:cs="Tahoma"/>
          <w:i/>
          <w:iCs/>
          <w:sz w:val="28"/>
          <w:szCs w:val="28"/>
          <w:lang w:eastAsia="zh-CN" w:bidi="ar"/>
        </w:rPr>
        <w:t>categories</w:t>
      </w:r>
      <w:r>
        <w:rPr>
          <w:rFonts w:ascii="Tahoma" w:hAnsi="Tahoma" w:cs="Tahoma"/>
          <w:i/>
          <w:iCs/>
          <w:sz w:val="28"/>
          <w:szCs w:val="28"/>
        </w:rPr>
        <w:t xml:space="preserve"> of persons should not be administered the vaccine. The fact sheet can be found at- </w:t>
      </w:r>
      <w:hyperlink r:id="rId9" w:history="1">
        <w:r>
          <w:rPr>
            <w:rStyle w:val="FollowedHyperlink"/>
            <w:rFonts w:ascii="Tahoma" w:hAnsi="Tahoma" w:cs="Tahoma"/>
            <w:i/>
            <w:iCs/>
            <w:color w:val="auto"/>
            <w:sz w:val="28"/>
            <w:szCs w:val="28"/>
            <w:u w:val="none"/>
          </w:rPr>
          <w:t>https://www.bharatbiotech.com/images/covaxin/covaxin-fact-sheet.pdf</w:t>
        </w:r>
      </w:hyperlink>
    </w:p>
    <w:p w14:paraId="7289C920" w14:textId="77777777" w:rsidR="003731CE" w:rsidRDefault="000E42F2">
      <w:pPr>
        <w:pStyle w:val="ListParagraph1"/>
        <w:spacing w:line="480" w:lineRule="auto"/>
        <w:ind w:left="1287"/>
        <w:jc w:val="both"/>
        <w:rPr>
          <w:rFonts w:ascii="Tahoma" w:hAnsi="Tahoma" w:cs="Tahoma"/>
          <w:i/>
          <w:iCs/>
          <w:sz w:val="28"/>
          <w:szCs w:val="28"/>
        </w:rPr>
      </w:pPr>
      <w:r>
        <w:rPr>
          <w:rFonts w:ascii="Tahoma" w:hAnsi="Tahoma" w:cs="Tahoma"/>
          <w:i/>
          <w:iCs/>
          <w:sz w:val="28"/>
          <w:szCs w:val="28"/>
        </w:rPr>
        <w:t>The relevant part of the fact sheet is asunder:</w:t>
      </w:r>
    </w:p>
    <w:p w14:paraId="2F656B37" w14:textId="77777777" w:rsidR="003731CE" w:rsidRDefault="000E42F2">
      <w:pPr>
        <w:spacing w:line="480" w:lineRule="auto"/>
        <w:ind w:left="1701"/>
        <w:rPr>
          <w:rFonts w:ascii="Tahoma" w:hAnsi="Tahoma" w:cs="Tahoma"/>
          <w:i/>
          <w:iCs/>
          <w:sz w:val="28"/>
          <w:szCs w:val="28"/>
        </w:rPr>
      </w:pPr>
      <w:r>
        <w:rPr>
          <w:rFonts w:ascii="Tahoma" w:hAnsi="Tahoma" w:cs="Tahoma"/>
          <w:i/>
          <w:iCs/>
          <w:sz w:val="28"/>
          <w:szCs w:val="28"/>
        </w:rPr>
        <w:t>“What should you mention to your vaccine provider befor</w:t>
      </w:r>
      <w:r>
        <w:rPr>
          <w:rFonts w:ascii="Tahoma" w:hAnsi="Tahoma" w:cs="Tahoma"/>
          <w:i/>
          <w:iCs/>
          <w:sz w:val="28"/>
          <w:szCs w:val="28"/>
        </w:rPr>
        <w:t xml:space="preserve">e you get Covaxin? </w:t>
      </w:r>
    </w:p>
    <w:p w14:paraId="60CEE61C" w14:textId="77777777" w:rsidR="003731CE" w:rsidRDefault="000E42F2">
      <w:pPr>
        <w:spacing w:line="480" w:lineRule="auto"/>
        <w:ind w:left="1701"/>
        <w:rPr>
          <w:rFonts w:ascii="Tahoma" w:hAnsi="Tahoma" w:cs="Tahoma"/>
          <w:i/>
          <w:iCs/>
          <w:sz w:val="28"/>
          <w:szCs w:val="28"/>
        </w:rPr>
      </w:pPr>
      <w:r>
        <w:rPr>
          <w:rFonts w:ascii="Tahoma" w:hAnsi="Tahoma" w:cs="Tahoma"/>
          <w:i/>
          <w:iCs/>
          <w:sz w:val="28"/>
          <w:szCs w:val="28"/>
        </w:rPr>
        <w:lastRenderedPageBreak/>
        <w:t xml:space="preserve">Tell the </w:t>
      </w:r>
      <w:proofErr w:type="spellStart"/>
      <w:r>
        <w:rPr>
          <w:rFonts w:ascii="Tahoma" w:hAnsi="Tahoma" w:cs="Tahoma"/>
          <w:i/>
          <w:iCs/>
          <w:sz w:val="28"/>
          <w:szCs w:val="28"/>
        </w:rPr>
        <w:t>Vaccintor</w:t>
      </w:r>
      <w:proofErr w:type="spellEnd"/>
      <w:r>
        <w:rPr>
          <w:rFonts w:ascii="Tahoma" w:hAnsi="Tahoma" w:cs="Tahoma"/>
          <w:i/>
          <w:iCs/>
          <w:sz w:val="28"/>
          <w:szCs w:val="28"/>
        </w:rPr>
        <w:t>/officer supervising your vaccination about all of your medical conditions, including if you:</w:t>
      </w:r>
    </w:p>
    <w:p w14:paraId="7C5EA4CC" w14:textId="77777777" w:rsidR="003731CE" w:rsidRDefault="000E42F2">
      <w:pPr>
        <w:pStyle w:val="ListParagraph1"/>
        <w:numPr>
          <w:ilvl w:val="0"/>
          <w:numId w:val="3"/>
        </w:numPr>
        <w:spacing w:after="160" w:line="480" w:lineRule="auto"/>
        <w:ind w:left="1701"/>
        <w:rPr>
          <w:rFonts w:ascii="Tahoma" w:hAnsi="Tahoma" w:cs="Tahoma"/>
          <w:b/>
          <w:bCs/>
          <w:i/>
          <w:iCs/>
          <w:sz w:val="28"/>
          <w:szCs w:val="28"/>
        </w:rPr>
      </w:pPr>
      <w:r>
        <w:rPr>
          <w:rFonts w:ascii="Tahoma" w:hAnsi="Tahoma" w:cs="Tahoma"/>
          <w:i/>
          <w:iCs/>
          <w:sz w:val="28"/>
          <w:szCs w:val="28"/>
        </w:rPr>
        <w:t xml:space="preserve">Are on regular medication for any illness, for how long and for which condition. </w:t>
      </w:r>
      <w:r>
        <w:rPr>
          <w:rFonts w:ascii="Tahoma" w:hAnsi="Tahoma" w:cs="Tahoma"/>
          <w:i/>
          <w:iCs/>
          <w:sz w:val="28"/>
          <w:szCs w:val="28"/>
        </w:rPr>
        <w:br/>
        <w:t>It is not advisable to take the vaccine in</w:t>
      </w:r>
      <w:r>
        <w:rPr>
          <w:rFonts w:ascii="Tahoma" w:hAnsi="Tahoma" w:cs="Tahoma"/>
          <w:i/>
          <w:iCs/>
          <w:sz w:val="28"/>
          <w:szCs w:val="28"/>
        </w:rPr>
        <w:t xml:space="preserve"> any of these conditions -  </w:t>
      </w:r>
    </w:p>
    <w:p w14:paraId="55E52423" w14:textId="77777777" w:rsidR="003731CE" w:rsidRDefault="000E42F2">
      <w:pPr>
        <w:pStyle w:val="ListParagraph1"/>
        <w:numPr>
          <w:ilvl w:val="0"/>
          <w:numId w:val="3"/>
        </w:numPr>
        <w:spacing w:after="160" w:line="480" w:lineRule="auto"/>
        <w:ind w:left="1701"/>
        <w:rPr>
          <w:rFonts w:ascii="Tahoma" w:hAnsi="Tahoma" w:cs="Tahoma"/>
          <w:i/>
          <w:iCs/>
          <w:sz w:val="28"/>
          <w:szCs w:val="28"/>
        </w:rPr>
      </w:pPr>
      <w:r>
        <w:rPr>
          <w:rFonts w:ascii="Tahoma" w:hAnsi="Tahoma" w:cs="Tahoma"/>
          <w:i/>
          <w:iCs/>
          <w:sz w:val="28"/>
          <w:szCs w:val="28"/>
        </w:rPr>
        <w:t>have any allergies</w:t>
      </w:r>
    </w:p>
    <w:p w14:paraId="52A840A2" w14:textId="77777777" w:rsidR="003731CE" w:rsidRDefault="000E42F2">
      <w:pPr>
        <w:pStyle w:val="ListParagraph1"/>
        <w:numPr>
          <w:ilvl w:val="0"/>
          <w:numId w:val="3"/>
        </w:numPr>
        <w:spacing w:after="160" w:line="480" w:lineRule="auto"/>
        <w:ind w:left="1701"/>
        <w:rPr>
          <w:rFonts w:ascii="Tahoma" w:hAnsi="Tahoma" w:cs="Tahoma"/>
          <w:i/>
          <w:iCs/>
          <w:sz w:val="28"/>
          <w:szCs w:val="28"/>
        </w:rPr>
      </w:pPr>
      <w:r>
        <w:rPr>
          <w:rFonts w:ascii="Tahoma" w:hAnsi="Tahoma" w:cs="Tahoma"/>
          <w:i/>
          <w:iCs/>
          <w:sz w:val="28"/>
          <w:szCs w:val="28"/>
        </w:rPr>
        <w:t>have fever</w:t>
      </w:r>
    </w:p>
    <w:p w14:paraId="1BC4729A" w14:textId="77777777" w:rsidR="003731CE" w:rsidRDefault="000E42F2">
      <w:pPr>
        <w:pStyle w:val="ListParagraph1"/>
        <w:numPr>
          <w:ilvl w:val="0"/>
          <w:numId w:val="3"/>
        </w:numPr>
        <w:spacing w:after="160" w:line="480" w:lineRule="auto"/>
        <w:ind w:left="1701"/>
        <w:rPr>
          <w:rFonts w:ascii="Tahoma" w:hAnsi="Tahoma" w:cs="Tahoma"/>
          <w:i/>
          <w:iCs/>
          <w:sz w:val="28"/>
          <w:szCs w:val="28"/>
        </w:rPr>
      </w:pPr>
      <w:r>
        <w:rPr>
          <w:rFonts w:ascii="Tahoma" w:hAnsi="Tahoma" w:cs="Tahoma"/>
          <w:i/>
          <w:iCs/>
          <w:sz w:val="28"/>
          <w:szCs w:val="28"/>
        </w:rPr>
        <w:t>have a bleeding disorder or a blood thinner</w:t>
      </w:r>
    </w:p>
    <w:p w14:paraId="5A6D3910" w14:textId="77777777" w:rsidR="003731CE" w:rsidRDefault="000E42F2">
      <w:pPr>
        <w:pStyle w:val="ListParagraph1"/>
        <w:numPr>
          <w:ilvl w:val="0"/>
          <w:numId w:val="3"/>
        </w:numPr>
        <w:spacing w:after="160" w:line="480" w:lineRule="auto"/>
        <w:ind w:left="1701"/>
        <w:rPr>
          <w:rFonts w:ascii="Tahoma" w:hAnsi="Tahoma" w:cs="Tahoma"/>
          <w:i/>
          <w:iCs/>
          <w:sz w:val="28"/>
          <w:szCs w:val="28"/>
        </w:rPr>
      </w:pPr>
      <w:r>
        <w:rPr>
          <w:rFonts w:ascii="Tahoma" w:hAnsi="Tahoma" w:cs="Tahoma"/>
          <w:i/>
          <w:iCs/>
          <w:sz w:val="28"/>
          <w:szCs w:val="28"/>
        </w:rPr>
        <w:t>are immunocompromised or are on a medicine that affects your immune system</w:t>
      </w:r>
    </w:p>
    <w:p w14:paraId="2B3300B7" w14:textId="77777777" w:rsidR="003731CE" w:rsidRDefault="000E42F2">
      <w:pPr>
        <w:pStyle w:val="ListParagraph1"/>
        <w:numPr>
          <w:ilvl w:val="0"/>
          <w:numId w:val="3"/>
        </w:numPr>
        <w:spacing w:after="160" w:line="480" w:lineRule="auto"/>
        <w:ind w:left="1701"/>
        <w:rPr>
          <w:rFonts w:ascii="Tahoma" w:hAnsi="Tahoma" w:cs="Tahoma"/>
          <w:i/>
          <w:iCs/>
          <w:sz w:val="28"/>
          <w:szCs w:val="28"/>
        </w:rPr>
      </w:pPr>
      <w:r>
        <w:rPr>
          <w:rFonts w:ascii="Tahoma" w:hAnsi="Tahoma" w:cs="Tahoma"/>
          <w:i/>
          <w:iCs/>
          <w:sz w:val="28"/>
          <w:szCs w:val="28"/>
        </w:rPr>
        <w:t xml:space="preserve">Are pregnant ; </w:t>
      </w:r>
    </w:p>
    <w:p w14:paraId="5EAF4784" w14:textId="77777777" w:rsidR="003731CE" w:rsidRDefault="000E42F2">
      <w:pPr>
        <w:pStyle w:val="ListParagraph1"/>
        <w:numPr>
          <w:ilvl w:val="0"/>
          <w:numId w:val="3"/>
        </w:numPr>
        <w:spacing w:after="160" w:line="480" w:lineRule="auto"/>
        <w:ind w:left="1701"/>
        <w:rPr>
          <w:rFonts w:ascii="Tahoma" w:hAnsi="Tahoma" w:cs="Tahoma"/>
          <w:i/>
          <w:iCs/>
          <w:sz w:val="28"/>
          <w:szCs w:val="28"/>
        </w:rPr>
      </w:pPr>
      <w:r>
        <w:rPr>
          <w:rFonts w:ascii="Tahoma" w:hAnsi="Tahoma" w:cs="Tahoma"/>
          <w:i/>
          <w:iCs/>
          <w:sz w:val="28"/>
          <w:szCs w:val="28"/>
        </w:rPr>
        <w:t xml:space="preserve">Are breast feeding </w:t>
      </w:r>
    </w:p>
    <w:p w14:paraId="05578765" w14:textId="77777777" w:rsidR="003731CE" w:rsidRDefault="000E42F2">
      <w:pPr>
        <w:pStyle w:val="ListParagraph1"/>
        <w:numPr>
          <w:ilvl w:val="0"/>
          <w:numId w:val="3"/>
        </w:numPr>
        <w:spacing w:after="160" w:line="480" w:lineRule="auto"/>
        <w:ind w:left="1701"/>
        <w:rPr>
          <w:rFonts w:ascii="Tahoma" w:hAnsi="Tahoma" w:cs="Tahoma"/>
          <w:i/>
          <w:iCs/>
          <w:sz w:val="28"/>
          <w:szCs w:val="28"/>
        </w:rPr>
      </w:pPr>
      <w:r>
        <w:rPr>
          <w:rFonts w:ascii="Tahoma" w:hAnsi="Tahoma" w:cs="Tahoma"/>
          <w:i/>
          <w:iCs/>
          <w:sz w:val="28"/>
          <w:szCs w:val="28"/>
        </w:rPr>
        <w:t xml:space="preserve">Have received another Covid-19 </w:t>
      </w:r>
      <w:r>
        <w:rPr>
          <w:rFonts w:ascii="Tahoma" w:hAnsi="Tahoma" w:cs="Tahoma"/>
          <w:i/>
          <w:iCs/>
          <w:sz w:val="28"/>
          <w:szCs w:val="28"/>
        </w:rPr>
        <w:t>vaccine</w:t>
      </w:r>
    </w:p>
    <w:p w14:paraId="09F1EB83" w14:textId="77777777" w:rsidR="003731CE" w:rsidRDefault="000E42F2">
      <w:pPr>
        <w:ind w:left="1418"/>
        <w:rPr>
          <w:rFonts w:ascii="Tahoma" w:hAnsi="Tahoma" w:cs="Tahoma"/>
          <w:i/>
          <w:iCs/>
          <w:sz w:val="28"/>
          <w:szCs w:val="28"/>
        </w:rPr>
      </w:pPr>
      <w:r>
        <w:rPr>
          <w:rFonts w:ascii="Tahoma" w:hAnsi="Tahoma" w:cs="Tahoma"/>
          <w:i/>
          <w:iCs/>
          <w:sz w:val="28"/>
          <w:szCs w:val="28"/>
        </w:rPr>
        <w:t xml:space="preserve">WHO SHOULD NOT GET COVAXIN - </w:t>
      </w:r>
    </w:p>
    <w:p w14:paraId="20E4AE73" w14:textId="77777777" w:rsidR="003731CE" w:rsidRDefault="000E42F2">
      <w:pPr>
        <w:ind w:left="1418"/>
        <w:rPr>
          <w:rFonts w:ascii="Tahoma" w:hAnsi="Tahoma" w:cs="Tahoma"/>
          <w:i/>
          <w:iCs/>
          <w:sz w:val="28"/>
          <w:szCs w:val="28"/>
        </w:rPr>
      </w:pPr>
      <w:r>
        <w:rPr>
          <w:rFonts w:ascii="Tahoma" w:hAnsi="Tahoma" w:cs="Tahoma"/>
          <w:i/>
          <w:iCs/>
          <w:sz w:val="28"/>
          <w:szCs w:val="28"/>
        </w:rPr>
        <w:t>You should not get Covaxin if you :</w:t>
      </w:r>
    </w:p>
    <w:p w14:paraId="00052B8D" w14:textId="77777777" w:rsidR="003731CE" w:rsidRDefault="003731CE">
      <w:pPr>
        <w:rPr>
          <w:rFonts w:ascii="Tahoma" w:hAnsi="Tahoma" w:cs="Tahoma"/>
          <w:i/>
          <w:iCs/>
          <w:sz w:val="28"/>
          <w:szCs w:val="28"/>
        </w:rPr>
      </w:pPr>
    </w:p>
    <w:p w14:paraId="6164756C" w14:textId="77777777" w:rsidR="003731CE" w:rsidRDefault="000E42F2">
      <w:pPr>
        <w:spacing w:line="480" w:lineRule="auto"/>
        <w:ind w:left="1418"/>
        <w:rPr>
          <w:rFonts w:ascii="Tahoma" w:hAnsi="Tahoma" w:cs="Tahoma"/>
          <w:i/>
          <w:iCs/>
          <w:sz w:val="28"/>
          <w:szCs w:val="28"/>
        </w:rPr>
      </w:pPr>
      <w:r>
        <w:rPr>
          <w:rFonts w:ascii="Tahoma" w:hAnsi="Tahoma" w:cs="Tahoma"/>
          <w:i/>
          <w:iCs/>
          <w:sz w:val="28"/>
          <w:szCs w:val="28"/>
        </w:rPr>
        <w:t xml:space="preserve">1.Had a severe allergic reaction to any ingredients of the vaccine </w:t>
      </w:r>
    </w:p>
    <w:p w14:paraId="65F988B9" w14:textId="77777777" w:rsidR="003731CE" w:rsidRDefault="000E42F2">
      <w:pPr>
        <w:spacing w:line="480" w:lineRule="auto"/>
        <w:ind w:left="1418"/>
        <w:rPr>
          <w:rFonts w:ascii="Tahoma" w:hAnsi="Tahoma" w:cs="Tahoma"/>
          <w:i/>
          <w:iCs/>
          <w:sz w:val="28"/>
          <w:szCs w:val="28"/>
        </w:rPr>
      </w:pPr>
      <w:r>
        <w:rPr>
          <w:rFonts w:ascii="Tahoma" w:hAnsi="Tahoma" w:cs="Tahoma"/>
          <w:i/>
          <w:iCs/>
          <w:sz w:val="28"/>
          <w:szCs w:val="28"/>
        </w:rPr>
        <w:t xml:space="preserve">2.Had a severe allergic reaction after a previous dose of the vaccine </w:t>
      </w:r>
    </w:p>
    <w:p w14:paraId="30FF1CC4" w14:textId="77777777" w:rsidR="003731CE" w:rsidRDefault="000E42F2">
      <w:pPr>
        <w:spacing w:line="480" w:lineRule="auto"/>
        <w:ind w:left="1418"/>
        <w:rPr>
          <w:rFonts w:ascii="Tahoma" w:hAnsi="Tahoma" w:cs="Tahoma"/>
          <w:i/>
          <w:iCs/>
          <w:sz w:val="28"/>
          <w:szCs w:val="28"/>
        </w:rPr>
      </w:pPr>
      <w:r>
        <w:rPr>
          <w:rFonts w:ascii="Tahoma" w:hAnsi="Tahoma" w:cs="Tahoma"/>
          <w:i/>
          <w:iCs/>
          <w:sz w:val="28"/>
          <w:szCs w:val="28"/>
        </w:rPr>
        <w:lastRenderedPageBreak/>
        <w:t>3.Currently have an acute infection or fev</w:t>
      </w:r>
      <w:r>
        <w:rPr>
          <w:rFonts w:ascii="Tahoma" w:hAnsi="Tahoma" w:cs="Tahoma"/>
          <w:i/>
          <w:iCs/>
          <w:sz w:val="28"/>
          <w:szCs w:val="28"/>
        </w:rPr>
        <w:t>er”</w:t>
      </w:r>
    </w:p>
    <w:p w14:paraId="45FF52D6" w14:textId="77777777" w:rsidR="003731CE" w:rsidRDefault="000E42F2">
      <w:pPr>
        <w:rPr>
          <w:rFonts w:ascii="Tahoma" w:hAnsi="Tahoma" w:cs="Tahoma"/>
          <w:i/>
          <w:iCs/>
          <w:sz w:val="28"/>
          <w:szCs w:val="28"/>
        </w:rPr>
      </w:pPr>
      <w:r>
        <w:rPr>
          <w:rFonts w:ascii="Tahoma" w:hAnsi="Tahoma" w:cs="Tahoma"/>
          <w:i/>
          <w:iCs/>
          <w:sz w:val="28"/>
          <w:szCs w:val="28"/>
        </w:rPr>
        <w:t xml:space="preserve"> </w:t>
      </w:r>
    </w:p>
    <w:p w14:paraId="6F19A817" w14:textId="77777777" w:rsidR="003731CE" w:rsidRDefault="000E42F2">
      <w:pPr>
        <w:pStyle w:val="ListParagraph1"/>
        <w:numPr>
          <w:ilvl w:val="0"/>
          <w:numId w:val="2"/>
        </w:numPr>
        <w:spacing w:line="480" w:lineRule="auto"/>
        <w:ind w:left="568" w:hanging="568"/>
        <w:jc w:val="both"/>
        <w:rPr>
          <w:rFonts w:ascii="Tahoma" w:eastAsia="SimSun" w:hAnsi="Tahoma" w:cs="Tahoma"/>
          <w:b/>
          <w:bCs/>
          <w:i/>
          <w:iCs/>
          <w:sz w:val="28"/>
          <w:szCs w:val="28"/>
          <w:lang w:eastAsia="zh-CN" w:bidi="ar"/>
        </w:rPr>
      </w:pPr>
      <w:r>
        <w:rPr>
          <w:rFonts w:ascii="Tahoma" w:hAnsi="Tahoma" w:cs="Tahoma"/>
          <w:i/>
          <w:iCs/>
          <w:sz w:val="28"/>
          <w:szCs w:val="28"/>
        </w:rPr>
        <w:t>Further in a document</w:t>
      </w:r>
      <w:r>
        <w:rPr>
          <w:rFonts w:ascii="Tahoma" w:eastAsia="sans-serif" w:hAnsi="Tahoma" w:cs="Tahoma"/>
          <w:i/>
          <w:iCs/>
          <w:sz w:val="28"/>
          <w:szCs w:val="28"/>
        </w:rPr>
        <w:t xml:space="preserve"> released by Bharat Biotech titled “</w:t>
      </w:r>
      <w:r>
        <w:rPr>
          <w:rFonts w:ascii="Tahoma" w:hAnsi="Tahoma" w:cs="Tahoma"/>
          <w:i/>
          <w:iCs/>
          <w:sz w:val="28"/>
          <w:szCs w:val="28"/>
        </w:rPr>
        <w:t>SUMMARY</w:t>
      </w:r>
      <w:r>
        <w:rPr>
          <w:rFonts w:ascii="Tahoma" w:eastAsia="SimSun" w:hAnsi="Tahoma" w:cs="Tahoma"/>
          <w:bCs/>
          <w:i/>
          <w:iCs/>
          <w:sz w:val="28"/>
          <w:szCs w:val="28"/>
          <w:lang w:eastAsia="zh-CN" w:bidi="ar"/>
        </w:rPr>
        <w:t xml:space="preserve"> OF </w:t>
      </w:r>
      <w:r>
        <w:rPr>
          <w:rFonts w:ascii="Tahoma" w:hAnsi="Tahoma" w:cs="Tahoma"/>
          <w:i/>
          <w:iCs/>
          <w:sz w:val="28"/>
          <w:szCs w:val="28"/>
        </w:rPr>
        <w:t>PRODUCT</w:t>
      </w:r>
      <w:r>
        <w:rPr>
          <w:rFonts w:ascii="Tahoma" w:eastAsia="SimSun" w:hAnsi="Tahoma" w:cs="Tahoma"/>
          <w:bCs/>
          <w:i/>
          <w:iCs/>
          <w:sz w:val="28"/>
          <w:szCs w:val="28"/>
          <w:lang w:eastAsia="zh-CN" w:bidi="ar"/>
        </w:rPr>
        <w:t xml:space="preserve"> CHARACTERISTICS” dated 15 Jan 2021</w:t>
      </w:r>
      <w:r>
        <w:rPr>
          <w:rFonts w:ascii="Tahoma" w:eastAsia="SimSun" w:hAnsi="Tahoma" w:cs="Tahoma"/>
          <w:b/>
          <w:bCs/>
          <w:i/>
          <w:iCs/>
          <w:sz w:val="28"/>
          <w:szCs w:val="28"/>
          <w:lang w:eastAsia="zh-CN" w:bidi="ar"/>
        </w:rPr>
        <w:t xml:space="preserve">, </w:t>
      </w:r>
      <w:r>
        <w:rPr>
          <w:rFonts w:ascii="Tahoma" w:eastAsia="SimSun" w:hAnsi="Tahoma" w:cs="Tahoma"/>
          <w:bCs/>
          <w:i/>
          <w:iCs/>
          <w:sz w:val="28"/>
          <w:szCs w:val="28"/>
          <w:lang w:eastAsia="zh-CN" w:bidi="ar"/>
        </w:rPr>
        <w:t xml:space="preserve">the effect of the vaccine has been explained for certain categories of work and exercise. The relevant part of the report is </w:t>
      </w:r>
      <w:r>
        <w:rPr>
          <w:rFonts w:ascii="Tahoma" w:eastAsia="SimSun" w:hAnsi="Tahoma" w:cs="Tahoma"/>
          <w:bCs/>
          <w:i/>
          <w:iCs/>
          <w:sz w:val="28"/>
          <w:szCs w:val="28"/>
          <w:lang w:eastAsia="zh-CN" w:bidi="ar"/>
        </w:rPr>
        <w:t>asunder:</w:t>
      </w:r>
    </w:p>
    <w:p w14:paraId="46527E14" w14:textId="77777777" w:rsidR="003731CE" w:rsidRDefault="000E42F2">
      <w:pPr>
        <w:pStyle w:val="ListParagraph1"/>
        <w:numPr>
          <w:ilvl w:val="1"/>
          <w:numId w:val="4"/>
        </w:numPr>
        <w:spacing w:after="160" w:line="259" w:lineRule="auto"/>
        <w:rPr>
          <w:rFonts w:ascii="Tahoma" w:hAnsi="Tahoma" w:cs="Tahoma"/>
          <w:i/>
          <w:iCs/>
          <w:sz w:val="28"/>
          <w:szCs w:val="28"/>
        </w:rPr>
      </w:pPr>
      <w:r>
        <w:rPr>
          <w:rFonts w:ascii="Tahoma" w:eastAsia="SimSun" w:hAnsi="Tahoma" w:cs="Tahoma"/>
          <w:i/>
          <w:iCs/>
          <w:sz w:val="28"/>
          <w:szCs w:val="28"/>
          <w:lang w:eastAsia="zh-CN" w:bidi="ar"/>
        </w:rPr>
        <w:t>Interaction with other medicinal products.</w:t>
      </w:r>
      <w:r>
        <w:rPr>
          <w:rFonts w:ascii="Tahoma" w:eastAsia="SimSun" w:hAnsi="Tahoma" w:cs="Tahoma"/>
          <w:b/>
          <w:bCs/>
          <w:i/>
          <w:iCs/>
          <w:sz w:val="28"/>
          <w:szCs w:val="28"/>
          <w:lang w:eastAsia="zh-CN" w:bidi="ar"/>
        </w:rPr>
        <w:t xml:space="preserve"> </w:t>
      </w:r>
    </w:p>
    <w:p w14:paraId="65BBABB1" w14:textId="77777777" w:rsidR="003731CE" w:rsidRDefault="003731CE">
      <w:pPr>
        <w:pStyle w:val="ListParagraph1"/>
        <w:ind w:left="2007"/>
        <w:rPr>
          <w:rFonts w:ascii="Tahoma" w:eastAsia="SimSun" w:hAnsi="Tahoma" w:cs="Tahoma"/>
          <w:i/>
          <w:iCs/>
          <w:sz w:val="28"/>
          <w:szCs w:val="28"/>
          <w:lang w:eastAsia="zh-CN" w:bidi="ar"/>
        </w:rPr>
      </w:pPr>
    </w:p>
    <w:p w14:paraId="6BB68AC0" w14:textId="77777777" w:rsidR="003731CE" w:rsidRDefault="000E42F2">
      <w:pPr>
        <w:pStyle w:val="ListParagraph1"/>
        <w:spacing w:line="480" w:lineRule="auto"/>
        <w:ind w:left="2007"/>
        <w:rPr>
          <w:rFonts w:ascii="Tahoma" w:eastAsia="SimSun" w:hAnsi="Tahoma" w:cs="Tahoma"/>
          <w:i/>
          <w:iCs/>
          <w:sz w:val="28"/>
          <w:szCs w:val="28"/>
          <w:lang w:eastAsia="zh-CN" w:bidi="ar"/>
        </w:rPr>
      </w:pPr>
      <w:r>
        <w:rPr>
          <w:rFonts w:ascii="Tahoma" w:eastAsia="SimSun" w:hAnsi="Tahoma" w:cs="Tahoma"/>
          <w:i/>
          <w:iCs/>
          <w:sz w:val="28"/>
          <w:szCs w:val="28"/>
          <w:lang w:eastAsia="zh-CN" w:bidi="ar"/>
        </w:rPr>
        <w:t>Chloroquine and Corticosteroids as they may impair the antibody response.</w:t>
      </w:r>
    </w:p>
    <w:p w14:paraId="54F5E5B4" w14:textId="77777777" w:rsidR="003731CE" w:rsidRDefault="000E42F2">
      <w:pPr>
        <w:rPr>
          <w:rFonts w:ascii="Tahoma" w:hAnsi="Tahoma" w:cs="Tahoma"/>
          <w:i/>
          <w:iCs/>
          <w:sz w:val="28"/>
          <w:szCs w:val="28"/>
        </w:rPr>
      </w:pPr>
      <w:r>
        <w:rPr>
          <w:rFonts w:ascii="Tahoma" w:eastAsia="SimSun" w:hAnsi="Tahoma" w:cs="Tahoma"/>
          <w:i/>
          <w:iCs/>
          <w:sz w:val="28"/>
          <w:szCs w:val="28"/>
          <w:lang w:eastAsia="zh-CN" w:bidi="ar"/>
        </w:rPr>
        <w:tab/>
      </w:r>
      <w:r>
        <w:rPr>
          <w:rFonts w:ascii="Tahoma" w:eastAsia="SimSun" w:hAnsi="Tahoma" w:cs="Tahoma"/>
          <w:i/>
          <w:iCs/>
          <w:sz w:val="28"/>
          <w:szCs w:val="28"/>
          <w:lang w:eastAsia="zh-CN" w:bidi="ar"/>
        </w:rPr>
        <w:tab/>
      </w:r>
      <w:r>
        <w:rPr>
          <w:rFonts w:ascii="Tahoma" w:eastAsia="SimSun" w:hAnsi="Tahoma" w:cs="Tahoma"/>
          <w:i/>
          <w:iCs/>
          <w:sz w:val="28"/>
          <w:szCs w:val="28"/>
          <w:lang w:eastAsia="zh-CN" w:bidi="ar"/>
        </w:rPr>
        <w:tab/>
        <w:t>…</w:t>
      </w:r>
      <w:r>
        <w:rPr>
          <w:rFonts w:ascii="Tahoma" w:eastAsia="SimSun" w:hAnsi="Tahoma" w:cs="Tahoma"/>
          <w:i/>
          <w:iCs/>
          <w:sz w:val="28"/>
          <w:szCs w:val="28"/>
          <w:lang w:eastAsia="zh-CN" w:bidi="ar"/>
        </w:rPr>
        <w:fldChar w:fldCharType="begin"/>
      </w:r>
      <w:r>
        <w:rPr>
          <w:rFonts w:ascii="Tahoma" w:eastAsia="SimSun" w:hAnsi="Tahoma" w:cs="Tahoma"/>
          <w:i/>
          <w:iCs/>
          <w:sz w:val="28"/>
          <w:szCs w:val="28"/>
          <w:lang w:eastAsia="zh-CN" w:bidi="ar"/>
        </w:rPr>
        <w:instrText xml:space="preserve"> HYPERLINK "https://cdsco.gov.in/opencms/export/sites/CDSCO_WEB/en/COVAXIN-SMPC_-BBIL.pdf" </w:instrText>
      </w:r>
      <w:r>
        <w:rPr>
          <w:rFonts w:ascii="Tahoma" w:eastAsia="SimSun" w:hAnsi="Tahoma" w:cs="Tahoma"/>
          <w:i/>
          <w:iCs/>
          <w:sz w:val="28"/>
          <w:szCs w:val="28"/>
          <w:lang w:eastAsia="zh-CN" w:bidi="ar"/>
        </w:rPr>
        <w:fldChar w:fldCharType="separate"/>
      </w:r>
    </w:p>
    <w:p w14:paraId="787A1144" w14:textId="77777777" w:rsidR="003731CE" w:rsidRDefault="000E42F2">
      <w:pPr>
        <w:ind w:left="1418"/>
        <w:rPr>
          <w:rFonts w:ascii="Tahoma" w:hAnsi="Tahoma" w:cs="Tahoma"/>
          <w:i/>
          <w:iCs/>
          <w:sz w:val="28"/>
          <w:szCs w:val="28"/>
        </w:rPr>
      </w:pPr>
      <w:r>
        <w:rPr>
          <w:rFonts w:ascii="Tahoma" w:eastAsia="SimSun" w:hAnsi="Tahoma" w:cs="Tahoma"/>
          <w:i/>
          <w:iCs/>
          <w:sz w:val="28"/>
          <w:szCs w:val="28"/>
          <w:lang w:eastAsia="zh-CN" w:bidi="ar"/>
        </w:rPr>
        <w:fldChar w:fldCharType="end"/>
      </w:r>
      <w:r>
        <w:rPr>
          <w:rFonts w:ascii="Tahoma" w:eastAsia="SimSun" w:hAnsi="Tahoma" w:cs="Tahoma"/>
          <w:b/>
          <w:bCs/>
          <w:i/>
          <w:iCs/>
          <w:sz w:val="28"/>
          <w:szCs w:val="28"/>
          <w:lang w:eastAsia="zh-CN" w:bidi="ar"/>
        </w:rPr>
        <w:t xml:space="preserve">4.7 </w:t>
      </w:r>
      <w:r>
        <w:rPr>
          <w:rFonts w:ascii="Tahoma" w:eastAsia="SimSun" w:hAnsi="Tahoma" w:cs="Tahoma"/>
          <w:i/>
          <w:iCs/>
          <w:sz w:val="28"/>
          <w:szCs w:val="28"/>
          <w:lang w:eastAsia="zh-CN" w:bidi="ar"/>
        </w:rPr>
        <w:t>Effects on ability to dri</w:t>
      </w:r>
      <w:r>
        <w:rPr>
          <w:rFonts w:ascii="Tahoma" w:eastAsia="SimSun" w:hAnsi="Tahoma" w:cs="Tahoma"/>
          <w:i/>
          <w:iCs/>
          <w:sz w:val="28"/>
          <w:szCs w:val="28"/>
          <w:lang w:eastAsia="zh-CN" w:bidi="ar"/>
        </w:rPr>
        <w:t xml:space="preserve">ve and use machines </w:t>
      </w:r>
    </w:p>
    <w:p w14:paraId="7DF54699" w14:textId="77777777" w:rsidR="003731CE" w:rsidRDefault="000E42F2">
      <w:pPr>
        <w:spacing w:line="480" w:lineRule="auto"/>
        <w:ind w:left="2127"/>
        <w:rPr>
          <w:rFonts w:ascii="Tahoma" w:hAnsi="Tahoma" w:cs="Tahoma"/>
          <w:i/>
          <w:iCs/>
          <w:sz w:val="28"/>
          <w:szCs w:val="28"/>
        </w:rPr>
      </w:pPr>
      <w:r>
        <w:rPr>
          <w:rFonts w:ascii="Tahoma" w:eastAsia="SimSun" w:hAnsi="Tahoma" w:cs="Tahoma"/>
          <w:i/>
          <w:iCs/>
          <w:sz w:val="28"/>
          <w:szCs w:val="28"/>
          <w:lang w:eastAsia="zh-CN" w:bidi="ar"/>
        </w:rPr>
        <w:t>No studies on the effect of COVAXINTM on the ability to drive and use machines have been performed</w:t>
      </w:r>
      <w:r>
        <w:rPr>
          <w:rFonts w:ascii="Tahoma" w:eastAsia="SimSun" w:hAnsi="Tahoma" w:cs="Tahoma"/>
          <w:b/>
          <w:bCs/>
          <w:i/>
          <w:iCs/>
          <w:sz w:val="28"/>
          <w:szCs w:val="28"/>
          <w:lang w:eastAsia="zh-CN" w:bidi="ar"/>
        </w:rPr>
        <w:t>.</w:t>
      </w:r>
    </w:p>
    <w:p w14:paraId="45A2672C" w14:textId="77777777" w:rsidR="003731CE" w:rsidRDefault="000E42F2">
      <w:pPr>
        <w:spacing w:line="480" w:lineRule="auto"/>
        <w:jc w:val="both"/>
        <w:rPr>
          <w:rFonts w:ascii="Tahoma" w:eastAsia="SimSun" w:hAnsi="Tahoma" w:cs="Tahoma"/>
          <w:bCs/>
          <w:i/>
          <w:iCs/>
          <w:sz w:val="28"/>
          <w:szCs w:val="28"/>
          <w:lang w:eastAsia="zh-CN" w:bidi="ar"/>
        </w:rPr>
      </w:pPr>
      <w:r>
        <w:rPr>
          <w:rFonts w:ascii="Tahoma" w:eastAsia="SimSun" w:hAnsi="Tahoma" w:cs="Tahoma"/>
          <w:bCs/>
          <w:i/>
          <w:iCs/>
          <w:sz w:val="28"/>
          <w:szCs w:val="28"/>
          <w:lang w:eastAsia="zh-CN" w:bidi="ar"/>
        </w:rPr>
        <w:t xml:space="preserve">The link of the report titled </w:t>
      </w:r>
      <w:r>
        <w:rPr>
          <w:rFonts w:ascii="Tahoma" w:eastAsia="sans-serif" w:hAnsi="Tahoma" w:cs="Tahoma"/>
          <w:i/>
          <w:iCs/>
          <w:sz w:val="28"/>
          <w:szCs w:val="28"/>
        </w:rPr>
        <w:t>“</w:t>
      </w:r>
      <w:r>
        <w:rPr>
          <w:rFonts w:ascii="Tahoma" w:eastAsia="SimSun" w:hAnsi="Tahoma" w:cs="Tahoma"/>
          <w:bCs/>
          <w:i/>
          <w:iCs/>
          <w:sz w:val="28"/>
          <w:szCs w:val="28"/>
          <w:lang w:eastAsia="zh-CN" w:bidi="ar"/>
        </w:rPr>
        <w:t>SUMMARY OF PRODUCT CHARACTERISTICS” dated 15 Jan 2021 can be found at:</w:t>
      </w:r>
    </w:p>
    <w:p w14:paraId="025CEC1D" w14:textId="77777777" w:rsidR="003731CE" w:rsidRDefault="000E42F2">
      <w:pPr>
        <w:spacing w:line="480" w:lineRule="auto"/>
        <w:jc w:val="both"/>
        <w:rPr>
          <w:rFonts w:ascii="Tahoma" w:eastAsia="SimSun" w:hAnsi="Tahoma" w:cs="Tahoma"/>
          <w:bCs/>
          <w:i/>
          <w:iCs/>
          <w:sz w:val="28"/>
          <w:szCs w:val="28"/>
          <w:lang w:eastAsia="zh-CN" w:bidi="ar"/>
        </w:rPr>
      </w:pPr>
      <w:r>
        <w:rPr>
          <w:rFonts w:ascii="Tahoma" w:eastAsia="SimSun" w:hAnsi="Tahoma" w:cs="Tahoma"/>
          <w:bCs/>
          <w:i/>
          <w:iCs/>
          <w:sz w:val="28"/>
          <w:szCs w:val="28"/>
          <w:lang w:eastAsia="zh-CN" w:bidi="ar"/>
        </w:rPr>
        <w:t>https://cdsco.gov.in › COVAXIN-SMPC_-BBIL</w:t>
      </w:r>
    </w:p>
    <w:p w14:paraId="41DAC1F1" w14:textId="77777777" w:rsidR="003731CE" w:rsidRDefault="003731CE">
      <w:pPr>
        <w:rPr>
          <w:rFonts w:ascii="Tahoma" w:hAnsi="Tahoma" w:cs="Tahoma"/>
          <w:sz w:val="28"/>
          <w:szCs w:val="28"/>
        </w:rPr>
      </w:pPr>
    </w:p>
    <w:p w14:paraId="004F173E" w14:textId="77777777" w:rsidR="003731CE" w:rsidRDefault="000E42F2">
      <w:pPr>
        <w:pStyle w:val="ListParagraph1"/>
        <w:numPr>
          <w:ilvl w:val="0"/>
          <w:numId w:val="2"/>
        </w:numPr>
        <w:spacing w:line="480" w:lineRule="auto"/>
        <w:ind w:left="568" w:hanging="568"/>
        <w:jc w:val="both"/>
        <w:rPr>
          <w:rFonts w:ascii="Tahoma" w:eastAsia="SimSun" w:hAnsi="Tahoma" w:cs="Tahoma"/>
          <w:b/>
          <w:bCs/>
          <w:sz w:val="28"/>
          <w:szCs w:val="28"/>
          <w:lang w:eastAsia="zh-CN" w:bidi="ar"/>
        </w:rPr>
      </w:pPr>
      <w:r>
        <w:rPr>
          <w:rFonts w:ascii="Tahoma" w:hAnsi="Tahoma" w:cs="Tahoma"/>
          <w:sz w:val="28"/>
          <w:szCs w:val="28"/>
        </w:rPr>
        <w:t>It is submitted that Chloroquine</w:t>
      </w:r>
      <w:r>
        <w:rPr>
          <w:rFonts w:ascii="Tahoma" w:eastAsia="SimSun" w:hAnsi="Tahoma" w:cs="Tahoma"/>
          <w:sz w:val="28"/>
          <w:szCs w:val="28"/>
        </w:rPr>
        <w:t xml:space="preserve"> is a medication primarily used to prevent and treat </w:t>
      </w:r>
      <w:r>
        <w:rPr>
          <w:rFonts w:ascii="Tahoma" w:eastAsia="SimSun" w:hAnsi="Tahoma" w:cs="Tahoma"/>
          <w:bCs/>
          <w:sz w:val="28"/>
          <w:szCs w:val="28"/>
        </w:rPr>
        <w:t>malaria</w:t>
      </w:r>
      <w:r>
        <w:rPr>
          <w:rFonts w:ascii="Tahoma" w:eastAsia="SimSun" w:hAnsi="Tahoma" w:cs="Tahoma"/>
          <w:sz w:val="28"/>
          <w:szCs w:val="28"/>
        </w:rPr>
        <w:t xml:space="preserve"> in areas where malaria remains </w:t>
      </w:r>
      <w:r>
        <w:rPr>
          <w:rFonts w:ascii="Tahoma" w:hAnsi="Tahoma" w:cs="Tahoma"/>
          <w:sz w:val="28"/>
          <w:szCs w:val="28"/>
        </w:rPr>
        <w:t>sensitive</w:t>
      </w:r>
      <w:r>
        <w:rPr>
          <w:rFonts w:ascii="Tahoma" w:eastAsia="SimSun" w:hAnsi="Tahoma" w:cs="Tahoma"/>
          <w:sz w:val="28"/>
          <w:szCs w:val="28"/>
        </w:rPr>
        <w:t xml:space="preserve"> to its effects. </w:t>
      </w:r>
      <w:r>
        <w:rPr>
          <w:rFonts w:ascii="Tahoma" w:eastAsia="SimSun" w:hAnsi="Tahoma" w:cs="Tahoma"/>
          <w:bCs/>
          <w:sz w:val="28"/>
          <w:szCs w:val="28"/>
          <w:lang w:eastAsia="zh-CN" w:bidi="ar"/>
        </w:rPr>
        <w:t>Corticosteroids</w:t>
      </w:r>
      <w:r>
        <w:rPr>
          <w:rFonts w:ascii="Tahoma" w:eastAsia="SimSun" w:hAnsi="Tahoma" w:cs="Tahoma"/>
          <w:sz w:val="28"/>
          <w:szCs w:val="28"/>
          <w:lang w:eastAsia="zh-CN" w:bidi="ar"/>
        </w:rPr>
        <w:t xml:space="preserve"> are a class of drug that lowers </w:t>
      </w:r>
      <w:r>
        <w:rPr>
          <w:rFonts w:ascii="Tahoma" w:eastAsia="SimSun" w:hAnsi="Tahoma" w:cs="Tahoma"/>
          <w:sz w:val="28"/>
          <w:szCs w:val="28"/>
          <w:lang w:eastAsia="zh-CN" w:bidi="ar"/>
        </w:rPr>
        <w:lastRenderedPageBreak/>
        <w:t>inflammation in</w:t>
      </w:r>
      <w:r>
        <w:rPr>
          <w:rFonts w:ascii="Tahoma" w:eastAsia="SimSun" w:hAnsi="Tahoma" w:cs="Tahoma"/>
          <w:sz w:val="28"/>
          <w:szCs w:val="28"/>
          <w:lang w:eastAsia="zh-CN" w:bidi="ar"/>
        </w:rPr>
        <w:t xml:space="preserve"> the body. They also reduce immune system activity. Because </w:t>
      </w:r>
      <w:r>
        <w:rPr>
          <w:rFonts w:ascii="Tahoma" w:eastAsia="SimSun" w:hAnsi="Tahoma" w:cs="Tahoma"/>
          <w:bCs/>
          <w:sz w:val="28"/>
          <w:szCs w:val="28"/>
          <w:lang w:eastAsia="zh-CN" w:bidi="ar"/>
        </w:rPr>
        <w:t>corticosteroids</w:t>
      </w:r>
      <w:r>
        <w:rPr>
          <w:rFonts w:ascii="Tahoma" w:eastAsia="SimSun" w:hAnsi="Tahoma" w:cs="Tahoma"/>
          <w:sz w:val="28"/>
          <w:szCs w:val="28"/>
          <w:lang w:eastAsia="zh-CN" w:bidi="ar"/>
        </w:rPr>
        <w:t xml:space="preserve"> ease swelling, itching, redness, and allergic reactions, doctors often prescribe them to help treat diseases like: </w:t>
      </w:r>
      <w:r>
        <w:rPr>
          <w:rFonts w:ascii="Tahoma" w:eastAsia="SimSun" w:hAnsi="Tahoma" w:cs="Tahoma"/>
          <w:bCs/>
          <w:sz w:val="28"/>
          <w:szCs w:val="28"/>
          <w:lang w:eastAsia="zh-CN" w:bidi="ar"/>
        </w:rPr>
        <w:t>asthma.</w:t>
      </w:r>
    </w:p>
    <w:p w14:paraId="753B6416" w14:textId="77777777" w:rsidR="003731CE" w:rsidRDefault="003731CE">
      <w:pPr>
        <w:pStyle w:val="ListParagraph1"/>
        <w:spacing w:line="480" w:lineRule="auto"/>
        <w:ind w:left="1287"/>
        <w:jc w:val="both"/>
        <w:rPr>
          <w:rFonts w:ascii="Tahoma" w:hAnsi="Tahoma" w:cs="Tahoma"/>
          <w:sz w:val="28"/>
          <w:szCs w:val="28"/>
        </w:rPr>
      </w:pPr>
    </w:p>
    <w:p w14:paraId="027B938A" w14:textId="77777777" w:rsidR="003731CE" w:rsidRDefault="000E42F2">
      <w:pPr>
        <w:pStyle w:val="ListParagraph1"/>
        <w:numPr>
          <w:ilvl w:val="0"/>
          <w:numId w:val="2"/>
        </w:numPr>
        <w:spacing w:line="480" w:lineRule="auto"/>
        <w:ind w:left="568" w:hanging="568"/>
        <w:jc w:val="both"/>
        <w:rPr>
          <w:rFonts w:ascii="Tahoma" w:hAnsi="Tahoma" w:cs="Tahoma"/>
          <w:sz w:val="28"/>
          <w:szCs w:val="28"/>
        </w:rPr>
      </w:pPr>
      <w:r>
        <w:rPr>
          <w:rFonts w:ascii="Tahoma" w:eastAsia="SimSun" w:hAnsi="Tahoma" w:cs="Tahoma"/>
          <w:sz w:val="28"/>
          <w:szCs w:val="28"/>
          <w:lang w:eastAsia="zh-CN" w:bidi="ar"/>
        </w:rPr>
        <w:t xml:space="preserve">As can be seen </w:t>
      </w:r>
      <w:r>
        <w:rPr>
          <w:rFonts w:ascii="Tahoma" w:hAnsi="Tahoma" w:cs="Tahoma"/>
          <w:sz w:val="28"/>
          <w:szCs w:val="28"/>
        </w:rPr>
        <w:t>from</w:t>
      </w:r>
      <w:r>
        <w:rPr>
          <w:rFonts w:ascii="Tahoma" w:eastAsia="SimSun" w:hAnsi="Tahoma" w:cs="Tahoma"/>
          <w:sz w:val="28"/>
          <w:szCs w:val="28"/>
          <w:lang w:eastAsia="zh-CN" w:bidi="ar"/>
        </w:rPr>
        <w:t xml:space="preserve"> the </w:t>
      </w:r>
      <w:r>
        <w:rPr>
          <w:rFonts w:ascii="Tahoma" w:eastAsia="SimSun" w:hAnsi="Tahoma" w:cs="Tahoma"/>
          <w:bCs/>
          <w:sz w:val="28"/>
          <w:szCs w:val="28"/>
          <w:lang w:eastAsia="zh-CN" w:bidi="ar"/>
        </w:rPr>
        <w:t>above</w:t>
      </w:r>
      <w:r>
        <w:rPr>
          <w:rFonts w:ascii="Tahoma" w:eastAsia="SimSun" w:hAnsi="Tahoma" w:cs="Tahoma"/>
          <w:sz w:val="28"/>
          <w:szCs w:val="28"/>
          <w:lang w:eastAsia="zh-CN" w:bidi="ar"/>
        </w:rPr>
        <w:t xml:space="preserve"> there are many diseases fo</w:t>
      </w:r>
      <w:r>
        <w:rPr>
          <w:rFonts w:ascii="Tahoma" w:eastAsia="SimSun" w:hAnsi="Tahoma" w:cs="Tahoma"/>
          <w:sz w:val="28"/>
          <w:szCs w:val="28"/>
          <w:lang w:eastAsia="zh-CN" w:bidi="ar"/>
        </w:rPr>
        <w:t xml:space="preserve">r which </w:t>
      </w:r>
      <w:r>
        <w:rPr>
          <w:rFonts w:ascii="Tahoma" w:eastAsia="SimSun" w:hAnsi="Tahoma" w:cs="Tahoma"/>
          <w:sz w:val="28"/>
          <w:szCs w:val="28"/>
        </w:rPr>
        <w:t>vaccine</w:t>
      </w:r>
      <w:r>
        <w:rPr>
          <w:rFonts w:ascii="Tahoma" w:eastAsia="SimSun" w:hAnsi="Tahoma" w:cs="Tahoma"/>
          <w:sz w:val="28"/>
          <w:szCs w:val="28"/>
          <w:lang w:eastAsia="zh-CN" w:bidi="ar"/>
        </w:rPr>
        <w:t xml:space="preserve"> </w:t>
      </w:r>
      <w:r>
        <w:rPr>
          <w:rFonts w:ascii="Tahoma" w:eastAsia="SimSun" w:hAnsi="Tahoma" w:cs="Tahoma"/>
          <w:bCs/>
          <w:sz w:val="28"/>
          <w:szCs w:val="28"/>
        </w:rPr>
        <w:t>should</w:t>
      </w:r>
      <w:r>
        <w:rPr>
          <w:rFonts w:ascii="Tahoma" w:eastAsia="SimSun" w:hAnsi="Tahoma" w:cs="Tahoma"/>
          <w:sz w:val="28"/>
          <w:szCs w:val="28"/>
          <w:lang w:eastAsia="zh-CN" w:bidi="ar"/>
        </w:rPr>
        <w:t xml:space="preserve"> not be taken/given. </w:t>
      </w:r>
      <w:r>
        <w:rPr>
          <w:rFonts w:ascii="Tahoma" w:hAnsi="Tahoma" w:cs="Tahoma"/>
          <w:sz w:val="28"/>
          <w:szCs w:val="28"/>
        </w:rPr>
        <w:t>Immunocompromised can be due to many causes, such as</w:t>
      </w:r>
    </w:p>
    <w:p w14:paraId="59D7B414" w14:textId="77777777" w:rsidR="003731CE" w:rsidRDefault="000E42F2">
      <w:pPr>
        <w:numPr>
          <w:ilvl w:val="0"/>
          <w:numId w:val="5"/>
        </w:numPr>
        <w:tabs>
          <w:tab w:val="clear" w:pos="720"/>
          <w:tab w:val="left" w:pos="1701"/>
        </w:tabs>
        <w:spacing w:beforeAutospacing="1" w:after="0" w:afterAutospacing="1" w:line="480" w:lineRule="auto"/>
        <w:ind w:left="1418"/>
        <w:jc w:val="both"/>
        <w:rPr>
          <w:rFonts w:ascii="Tahoma" w:hAnsi="Tahoma" w:cs="Tahoma"/>
          <w:sz w:val="28"/>
          <w:szCs w:val="28"/>
        </w:rPr>
      </w:pPr>
      <w:r>
        <w:rPr>
          <w:rFonts w:ascii="Tahoma" w:hAnsi="Tahoma" w:cs="Tahoma"/>
          <w:sz w:val="28"/>
          <w:szCs w:val="28"/>
        </w:rPr>
        <w:t xml:space="preserve">chronic medical conditions, such as </w:t>
      </w:r>
      <w:hyperlink r:id="rId10" w:history="1">
        <w:r>
          <w:rPr>
            <w:rStyle w:val="Hyperlink"/>
            <w:rFonts w:ascii="Tahoma" w:hAnsi="Tahoma" w:cs="Tahoma"/>
            <w:color w:val="auto"/>
            <w:sz w:val="28"/>
            <w:szCs w:val="28"/>
            <w:u w:val="none"/>
          </w:rPr>
          <w:t>heart disease</w:t>
        </w:r>
      </w:hyperlink>
      <w:r>
        <w:rPr>
          <w:rFonts w:ascii="Tahoma" w:hAnsi="Tahoma" w:cs="Tahoma"/>
          <w:sz w:val="28"/>
          <w:szCs w:val="28"/>
        </w:rPr>
        <w:t xml:space="preserve">, </w:t>
      </w:r>
      <w:hyperlink r:id="rId11" w:tgtFrame="https://www.healthline.com/health/_blank" w:history="1">
        <w:r>
          <w:rPr>
            <w:rStyle w:val="Hyperlink"/>
            <w:rFonts w:ascii="Tahoma" w:hAnsi="Tahoma" w:cs="Tahoma"/>
            <w:color w:val="auto"/>
            <w:sz w:val="28"/>
            <w:szCs w:val="28"/>
            <w:u w:val="none"/>
          </w:rPr>
          <w:t>lung disease</w:t>
        </w:r>
      </w:hyperlink>
      <w:r>
        <w:rPr>
          <w:rFonts w:ascii="Tahoma" w:hAnsi="Tahoma" w:cs="Tahoma"/>
          <w:sz w:val="28"/>
          <w:szCs w:val="28"/>
        </w:rPr>
        <w:t xml:space="preserve">, </w:t>
      </w:r>
      <w:hyperlink r:id="rId12" w:history="1">
        <w:r>
          <w:rPr>
            <w:rStyle w:val="Hyperlink"/>
            <w:rFonts w:ascii="Tahoma" w:hAnsi="Tahoma" w:cs="Tahoma"/>
            <w:color w:val="auto"/>
            <w:sz w:val="28"/>
            <w:szCs w:val="28"/>
            <w:u w:val="none"/>
          </w:rPr>
          <w:t>diabetes</w:t>
        </w:r>
      </w:hyperlink>
      <w:r>
        <w:rPr>
          <w:rFonts w:ascii="Tahoma" w:hAnsi="Tahoma" w:cs="Tahoma"/>
          <w:sz w:val="28"/>
          <w:szCs w:val="28"/>
        </w:rPr>
        <w:t xml:space="preserve">, </w:t>
      </w:r>
      <w:hyperlink r:id="rId13" w:history="1">
        <w:r>
          <w:rPr>
            <w:rStyle w:val="Hyperlink"/>
            <w:rFonts w:ascii="Tahoma" w:hAnsi="Tahoma" w:cs="Tahoma"/>
            <w:color w:val="auto"/>
            <w:sz w:val="28"/>
            <w:szCs w:val="28"/>
            <w:u w:val="none"/>
          </w:rPr>
          <w:t>HIV</w:t>
        </w:r>
      </w:hyperlink>
      <w:r>
        <w:rPr>
          <w:rFonts w:ascii="Tahoma" w:hAnsi="Tahoma" w:cs="Tahoma"/>
          <w:sz w:val="28"/>
          <w:szCs w:val="28"/>
        </w:rPr>
        <w:t xml:space="preserve">, and </w:t>
      </w:r>
      <w:hyperlink r:id="rId14" w:history="1">
        <w:r>
          <w:rPr>
            <w:rStyle w:val="Hyperlink"/>
            <w:rFonts w:ascii="Tahoma" w:hAnsi="Tahoma" w:cs="Tahoma"/>
            <w:color w:val="auto"/>
            <w:sz w:val="28"/>
            <w:szCs w:val="28"/>
            <w:u w:val="none"/>
          </w:rPr>
          <w:t>cancer</w:t>
        </w:r>
      </w:hyperlink>
    </w:p>
    <w:p w14:paraId="43243DC8" w14:textId="77777777" w:rsidR="003731CE" w:rsidRDefault="000E42F2">
      <w:pPr>
        <w:numPr>
          <w:ilvl w:val="0"/>
          <w:numId w:val="5"/>
        </w:numPr>
        <w:tabs>
          <w:tab w:val="clear" w:pos="720"/>
          <w:tab w:val="left" w:pos="1701"/>
        </w:tabs>
        <w:spacing w:beforeAutospacing="1" w:after="0" w:afterAutospacing="1" w:line="480" w:lineRule="auto"/>
        <w:ind w:left="1418"/>
        <w:jc w:val="both"/>
        <w:rPr>
          <w:rFonts w:ascii="Tahoma" w:hAnsi="Tahoma" w:cs="Tahoma"/>
          <w:sz w:val="28"/>
          <w:szCs w:val="28"/>
        </w:rPr>
      </w:pPr>
      <w:hyperlink r:id="rId15" w:history="1">
        <w:r>
          <w:rPr>
            <w:rStyle w:val="Hyperlink"/>
            <w:rFonts w:ascii="Tahoma" w:hAnsi="Tahoma" w:cs="Tahoma"/>
            <w:color w:val="auto"/>
            <w:sz w:val="28"/>
            <w:szCs w:val="28"/>
            <w:u w:val="none"/>
          </w:rPr>
          <w:t>autoimmune diseases</w:t>
        </w:r>
      </w:hyperlink>
      <w:r>
        <w:rPr>
          <w:rFonts w:ascii="Tahoma" w:hAnsi="Tahoma" w:cs="Tahoma"/>
          <w:sz w:val="28"/>
          <w:szCs w:val="28"/>
        </w:rPr>
        <w:t xml:space="preserve">, such as </w:t>
      </w:r>
      <w:hyperlink r:id="rId16" w:tgtFrame="https://www.healthline.com/health/_blank" w:history="1">
        <w:r>
          <w:rPr>
            <w:rStyle w:val="Hyperlink"/>
            <w:rFonts w:ascii="Tahoma" w:hAnsi="Tahoma" w:cs="Tahoma"/>
            <w:color w:val="auto"/>
            <w:sz w:val="28"/>
            <w:szCs w:val="28"/>
            <w:u w:val="none"/>
          </w:rPr>
          <w:t>lupus</w:t>
        </w:r>
      </w:hyperlink>
      <w:r>
        <w:rPr>
          <w:rFonts w:ascii="Tahoma" w:hAnsi="Tahoma" w:cs="Tahoma"/>
          <w:sz w:val="28"/>
          <w:szCs w:val="28"/>
        </w:rPr>
        <w:t xml:space="preserve">, </w:t>
      </w:r>
      <w:hyperlink r:id="rId17" w:history="1">
        <w:r>
          <w:rPr>
            <w:rStyle w:val="Hyperlink"/>
            <w:rFonts w:ascii="Tahoma" w:hAnsi="Tahoma" w:cs="Tahoma"/>
            <w:color w:val="auto"/>
            <w:sz w:val="28"/>
            <w:szCs w:val="28"/>
            <w:u w:val="none"/>
          </w:rPr>
          <w:t>multiple sclerosis</w:t>
        </w:r>
      </w:hyperlink>
      <w:r>
        <w:rPr>
          <w:rFonts w:ascii="Tahoma" w:hAnsi="Tahoma" w:cs="Tahoma"/>
          <w:sz w:val="28"/>
          <w:szCs w:val="28"/>
        </w:rPr>
        <w:t xml:space="preserve">, and </w:t>
      </w:r>
      <w:hyperlink r:id="rId18" w:history="1">
        <w:r>
          <w:rPr>
            <w:rStyle w:val="Hyperlink"/>
            <w:rFonts w:ascii="Tahoma" w:hAnsi="Tahoma" w:cs="Tahoma"/>
            <w:color w:val="auto"/>
            <w:sz w:val="28"/>
            <w:szCs w:val="28"/>
            <w:u w:val="none"/>
          </w:rPr>
          <w:t>rheumatoid arthritis</w:t>
        </w:r>
      </w:hyperlink>
    </w:p>
    <w:p w14:paraId="6062FC51" w14:textId="77777777" w:rsidR="003731CE" w:rsidRDefault="000E42F2">
      <w:pPr>
        <w:numPr>
          <w:ilvl w:val="0"/>
          <w:numId w:val="5"/>
        </w:numPr>
        <w:tabs>
          <w:tab w:val="clear" w:pos="720"/>
          <w:tab w:val="left" w:pos="1701"/>
        </w:tabs>
        <w:spacing w:beforeAutospacing="1" w:after="0" w:afterAutospacing="1" w:line="480" w:lineRule="auto"/>
        <w:ind w:left="1418"/>
        <w:jc w:val="both"/>
        <w:rPr>
          <w:rFonts w:ascii="Tahoma" w:hAnsi="Tahoma" w:cs="Tahoma"/>
          <w:sz w:val="28"/>
          <w:szCs w:val="28"/>
        </w:rPr>
      </w:pPr>
      <w:r>
        <w:rPr>
          <w:rFonts w:ascii="Tahoma" w:hAnsi="Tahoma" w:cs="Tahoma"/>
          <w:sz w:val="28"/>
          <w:szCs w:val="28"/>
        </w:rPr>
        <w:t xml:space="preserve">medications or treatments, such as </w:t>
      </w:r>
      <w:hyperlink r:id="rId19" w:history="1">
        <w:r>
          <w:rPr>
            <w:rStyle w:val="Hyperlink"/>
            <w:rFonts w:ascii="Tahoma" w:hAnsi="Tahoma" w:cs="Tahoma"/>
            <w:color w:val="auto"/>
            <w:sz w:val="28"/>
            <w:szCs w:val="28"/>
            <w:u w:val="none"/>
          </w:rPr>
          <w:t>radiation therapy</w:t>
        </w:r>
      </w:hyperlink>
    </w:p>
    <w:p w14:paraId="5076A763" w14:textId="77777777" w:rsidR="003731CE" w:rsidRDefault="000E42F2">
      <w:pPr>
        <w:numPr>
          <w:ilvl w:val="0"/>
          <w:numId w:val="5"/>
        </w:numPr>
        <w:tabs>
          <w:tab w:val="clear" w:pos="720"/>
          <w:tab w:val="left" w:pos="1701"/>
        </w:tabs>
        <w:spacing w:beforeAutospacing="1" w:after="0" w:afterAutospacing="1" w:line="480" w:lineRule="auto"/>
        <w:ind w:left="1418"/>
        <w:jc w:val="both"/>
        <w:rPr>
          <w:rFonts w:ascii="Tahoma" w:hAnsi="Tahoma" w:cs="Tahoma"/>
          <w:sz w:val="28"/>
          <w:szCs w:val="28"/>
        </w:rPr>
      </w:pPr>
      <w:r>
        <w:rPr>
          <w:rFonts w:ascii="Tahoma" w:hAnsi="Tahoma" w:cs="Tahoma"/>
          <w:sz w:val="28"/>
          <w:szCs w:val="28"/>
        </w:rPr>
        <w:t xml:space="preserve">transplants, such as </w:t>
      </w:r>
      <w:hyperlink r:id="rId20" w:history="1">
        <w:r>
          <w:rPr>
            <w:rStyle w:val="Hyperlink"/>
            <w:rFonts w:ascii="Tahoma" w:hAnsi="Tahoma" w:cs="Tahoma"/>
            <w:color w:val="auto"/>
            <w:sz w:val="28"/>
            <w:szCs w:val="28"/>
            <w:u w:val="none"/>
          </w:rPr>
          <w:t>bone marrow</w:t>
        </w:r>
      </w:hyperlink>
      <w:r>
        <w:rPr>
          <w:rFonts w:ascii="Tahoma" w:hAnsi="Tahoma" w:cs="Tahoma"/>
          <w:sz w:val="28"/>
          <w:szCs w:val="28"/>
        </w:rPr>
        <w:t xml:space="preserve"> or</w:t>
      </w:r>
      <w:r>
        <w:rPr>
          <w:rFonts w:ascii="Tahoma" w:hAnsi="Tahoma" w:cs="Tahoma"/>
          <w:sz w:val="28"/>
          <w:szCs w:val="28"/>
        </w:rPr>
        <w:t xml:space="preserve"> solid organ</w:t>
      </w:r>
    </w:p>
    <w:p w14:paraId="73005362" w14:textId="77777777" w:rsidR="003731CE" w:rsidRDefault="000E42F2">
      <w:pPr>
        <w:tabs>
          <w:tab w:val="left" w:pos="1701"/>
        </w:tabs>
        <w:spacing w:beforeAutospacing="1" w:after="0" w:afterAutospacing="1" w:line="480" w:lineRule="auto"/>
        <w:ind w:left="1418"/>
        <w:jc w:val="both"/>
        <w:rPr>
          <w:rFonts w:ascii="Tahoma" w:hAnsi="Tahoma" w:cs="Tahoma"/>
          <w:sz w:val="28"/>
          <w:szCs w:val="28"/>
        </w:rPr>
      </w:pPr>
      <w:r>
        <w:rPr>
          <w:rFonts w:ascii="Tahoma" w:hAnsi="Tahoma" w:cs="Tahoma"/>
          <w:sz w:val="28"/>
          <w:szCs w:val="28"/>
        </w:rPr>
        <w:t>This can be found at:</w:t>
      </w:r>
    </w:p>
    <w:p w14:paraId="6E8BCF4F" w14:textId="77777777" w:rsidR="003731CE" w:rsidRDefault="000E42F2">
      <w:pPr>
        <w:tabs>
          <w:tab w:val="left" w:pos="1701"/>
        </w:tabs>
        <w:spacing w:beforeAutospacing="1" w:after="0" w:afterAutospacing="1" w:line="480" w:lineRule="auto"/>
        <w:ind w:left="1418"/>
        <w:jc w:val="both"/>
        <w:rPr>
          <w:sz w:val="24"/>
          <w:szCs w:val="24"/>
        </w:rPr>
      </w:pPr>
      <w:hyperlink r:id="rId21" w:history="1">
        <w:r>
          <w:rPr>
            <w:rStyle w:val="Hyperlink"/>
            <w:color w:val="auto"/>
            <w:sz w:val="24"/>
            <w:szCs w:val="24"/>
            <w:u w:val="none"/>
          </w:rPr>
          <w:t>https://www.healthline.com/health/immunocompromised-how-to-know-if-you-have-a-weakened-immune-system</w:t>
        </w:r>
      </w:hyperlink>
    </w:p>
    <w:p w14:paraId="049CFB85" w14:textId="28B79AB3" w:rsidR="003731CE" w:rsidRDefault="003731CE">
      <w:pPr>
        <w:pStyle w:val="ListParagraph1"/>
        <w:rPr>
          <w:rFonts w:ascii="Tahoma" w:hAnsi="Tahoma" w:cs="Tahoma"/>
          <w:sz w:val="28"/>
          <w:szCs w:val="28"/>
        </w:rPr>
      </w:pPr>
    </w:p>
    <w:p w14:paraId="26B67C67" w14:textId="41CF37CF" w:rsidR="00247A9F" w:rsidRDefault="00247A9F">
      <w:pPr>
        <w:pStyle w:val="ListParagraph1"/>
        <w:rPr>
          <w:rFonts w:ascii="Tahoma" w:hAnsi="Tahoma" w:cs="Tahoma"/>
          <w:sz w:val="28"/>
          <w:szCs w:val="28"/>
        </w:rPr>
      </w:pPr>
    </w:p>
    <w:p w14:paraId="459CE979" w14:textId="77777777" w:rsidR="00247A9F" w:rsidRDefault="00247A9F">
      <w:pPr>
        <w:pStyle w:val="ListParagraph1"/>
        <w:rPr>
          <w:rFonts w:ascii="Tahoma" w:hAnsi="Tahoma" w:cs="Tahoma"/>
          <w:sz w:val="28"/>
          <w:szCs w:val="28"/>
        </w:rPr>
      </w:pPr>
    </w:p>
    <w:p w14:paraId="1569CD80" w14:textId="77777777" w:rsidR="003731CE" w:rsidRDefault="003731CE">
      <w:pPr>
        <w:pStyle w:val="ListParagraph1"/>
        <w:jc w:val="center"/>
        <w:rPr>
          <w:rFonts w:ascii="Tahoma" w:hAnsi="Tahoma" w:cs="Tahoma"/>
          <w:b/>
          <w:sz w:val="28"/>
          <w:szCs w:val="28"/>
        </w:rPr>
      </w:pPr>
    </w:p>
    <w:p w14:paraId="16FD531C" w14:textId="77777777" w:rsidR="003731CE" w:rsidRDefault="000E42F2">
      <w:pPr>
        <w:pStyle w:val="ListParagraph1"/>
        <w:ind w:left="3600"/>
        <w:jc w:val="both"/>
        <w:rPr>
          <w:rFonts w:ascii="Tahoma" w:hAnsi="Tahoma" w:cs="Tahoma"/>
          <w:b/>
          <w:sz w:val="36"/>
          <w:szCs w:val="36"/>
        </w:rPr>
      </w:pPr>
      <w:r>
        <w:rPr>
          <w:rFonts w:ascii="Tahoma" w:hAnsi="Tahoma" w:cs="Tahoma"/>
          <w:b/>
          <w:sz w:val="36"/>
          <w:szCs w:val="36"/>
        </w:rPr>
        <w:lastRenderedPageBreak/>
        <w:t>Covishield</w:t>
      </w:r>
    </w:p>
    <w:p w14:paraId="0F6A2813" w14:textId="77777777" w:rsidR="003731CE" w:rsidRDefault="003731CE">
      <w:pPr>
        <w:pStyle w:val="ListParagraph1"/>
        <w:jc w:val="center"/>
        <w:rPr>
          <w:rFonts w:ascii="Tahoma" w:hAnsi="Tahoma" w:cs="Tahoma"/>
          <w:b/>
          <w:sz w:val="28"/>
          <w:szCs w:val="28"/>
        </w:rPr>
      </w:pPr>
    </w:p>
    <w:p w14:paraId="76901EA4" w14:textId="77777777" w:rsidR="003731CE" w:rsidRDefault="003731CE">
      <w:pPr>
        <w:pStyle w:val="ListParagraph1"/>
        <w:jc w:val="center"/>
        <w:rPr>
          <w:rFonts w:ascii="Tahoma" w:hAnsi="Tahoma" w:cs="Tahoma"/>
          <w:b/>
          <w:sz w:val="28"/>
          <w:szCs w:val="28"/>
        </w:rPr>
      </w:pPr>
    </w:p>
    <w:p w14:paraId="11F46D32" w14:textId="77777777" w:rsidR="003731CE" w:rsidRDefault="000E42F2">
      <w:pPr>
        <w:pStyle w:val="ListParagraph1"/>
        <w:numPr>
          <w:ilvl w:val="0"/>
          <w:numId w:val="2"/>
        </w:numPr>
        <w:spacing w:line="480" w:lineRule="auto"/>
        <w:ind w:left="568" w:hanging="568"/>
        <w:jc w:val="both"/>
        <w:rPr>
          <w:rFonts w:ascii="Tahoma" w:hAnsi="Tahoma" w:cs="Tahoma"/>
          <w:i/>
          <w:iCs/>
          <w:sz w:val="28"/>
          <w:szCs w:val="28"/>
        </w:rPr>
      </w:pPr>
      <w:bookmarkStart w:id="0" w:name="_Hlk82457626"/>
      <w:r>
        <w:rPr>
          <w:rFonts w:ascii="Tahoma" w:hAnsi="Tahoma" w:cs="Tahoma"/>
          <w:i/>
          <w:iCs/>
          <w:sz w:val="28"/>
          <w:szCs w:val="28"/>
        </w:rPr>
        <w:t xml:space="preserve">Similarly the fact sheet of Covishield Vaccine states the categories who </w:t>
      </w:r>
      <w:r>
        <w:rPr>
          <w:rFonts w:ascii="Tahoma" w:eastAsia="SimSun" w:hAnsi="Tahoma" w:cs="Tahoma"/>
          <w:i/>
          <w:iCs/>
          <w:sz w:val="28"/>
          <w:szCs w:val="28"/>
        </w:rPr>
        <w:t>should</w:t>
      </w:r>
      <w:r>
        <w:rPr>
          <w:rFonts w:ascii="Tahoma" w:hAnsi="Tahoma" w:cs="Tahoma"/>
          <w:i/>
          <w:iCs/>
          <w:sz w:val="28"/>
          <w:szCs w:val="28"/>
        </w:rPr>
        <w:t xml:space="preserve"> not take the vaccine. The fact sheet can be accesses at:</w:t>
      </w:r>
    </w:p>
    <w:bookmarkEnd w:id="0"/>
    <w:p w14:paraId="690DD521" w14:textId="77777777" w:rsidR="003731CE" w:rsidRDefault="000E42F2">
      <w:pPr>
        <w:pStyle w:val="ListParagraph1"/>
        <w:ind w:left="1287"/>
        <w:rPr>
          <w:rFonts w:ascii="Tahoma" w:hAnsi="Tahoma" w:cs="Tahoma"/>
          <w:i/>
          <w:iCs/>
          <w:sz w:val="28"/>
          <w:szCs w:val="28"/>
        </w:rPr>
      </w:pPr>
      <w:r>
        <w:fldChar w:fldCharType="begin"/>
      </w:r>
      <w:r>
        <w:rPr>
          <w:i/>
          <w:iCs/>
        </w:rPr>
        <w:instrText xml:space="preserve"> HYPERLINK "https://www.seruminstitute.com/pdf/covishield_fact_sheet.pdf" </w:instrText>
      </w:r>
      <w:r>
        <w:fldChar w:fldCharType="separate"/>
      </w:r>
      <w:r>
        <w:rPr>
          <w:rStyle w:val="Hyperlink"/>
          <w:rFonts w:ascii="Tahoma" w:hAnsi="Tahoma" w:cs="Tahoma"/>
          <w:i/>
          <w:iCs/>
          <w:color w:val="auto"/>
          <w:sz w:val="28"/>
          <w:szCs w:val="28"/>
          <w:u w:val="none"/>
        </w:rPr>
        <w:t>https://www.seruminstitute.com/pdf/covishield_fact_sheet.pdf</w:t>
      </w:r>
      <w:r>
        <w:rPr>
          <w:rStyle w:val="Hyperlink"/>
          <w:rFonts w:ascii="Tahoma" w:hAnsi="Tahoma" w:cs="Tahoma"/>
          <w:i/>
          <w:iCs/>
          <w:color w:val="auto"/>
          <w:sz w:val="28"/>
          <w:szCs w:val="28"/>
          <w:u w:val="none"/>
        </w:rPr>
        <w:fldChar w:fldCharType="end"/>
      </w:r>
    </w:p>
    <w:p w14:paraId="52B63525" w14:textId="77777777" w:rsidR="003731CE" w:rsidRDefault="003731CE">
      <w:pPr>
        <w:pStyle w:val="ListParagraph1"/>
        <w:ind w:left="1287"/>
        <w:rPr>
          <w:rFonts w:ascii="Tahoma" w:hAnsi="Tahoma" w:cs="Tahoma"/>
          <w:i/>
          <w:iCs/>
          <w:sz w:val="28"/>
          <w:szCs w:val="28"/>
        </w:rPr>
      </w:pPr>
    </w:p>
    <w:p w14:paraId="3321A455" w14:textId="77777777" w:rsidR="003731CE" w:rsidRDefault="000E42F2">
      <w:pPr>
        <w:pStyle w:val="ListParagraph1"/>
        <w:numPr>
          <w:ilvl w:val="0"/>
          <w:numId w:val="2"/>
        </w:numPr>
        <w:spacing w:line="480" w:lineRule="auto"/>
        <w:ind w:left="568" w:hanging="568"/>
        <w:jc w:val="both"/>
        <w:rPr>
          <w:rFonts w:ascii="Tahoma" w:hAnsi="Tahoma" w:cs="Tahoma"/>
          <w:i/>
          <w:iCs/>
          <w:sz w:val="28"/>
          <w:szCs w:val="28"/>
        </w:rPr>
      </w:pPr>
      <w:r>
        <w:rPr>
          <w:rFonts w:ascii="Tahoma" w:hAnsi="Tahoma" w:cs="Tahoma"/>
          <w:i/>
          <w:iCs/>
          <w:sz w:val="28"/>
          <w:szCs w:val="28"/>
        </w:rPr>
        <w:t>The relevant part of the Fact sheet is asunder:</w:t>
      </w:r>
    </w:p>
    <w:p w14:paraId="2CAA2D31" w14:textId="77777777" w:rsidR="003731CE" w:rsidRDefault="000E42F2">
      <w:pPr>
        <w:spacing w:line="480" w:lineRule="auto"/>
        <w:ind w:left="1418"/>
        <w:jc w:val="both"/>
        <w:rPr>
          <w:rFonts w:ascii="Tahoma" w:hAnsi="Tahoma" w:cs="Tahoma"/>
          <w:b/>
          <w:bCs/>
          <w:i/>
          <w:iCs/>
          <w:sz w:val="28"/>
          <w:szCs w:val="28"/>
          <w:u w:val="single"/>
        </w:rPr>
      </w:pPr>
      <w:r>
        <w:rPr>
          <w:rFonts w:ascii="Tahoma" w:hAnsi="Tahoma" w:cs="Tahoma"/>
          <w:i/>
          <w:iCs/>
          <w:sz w:val="28"/>
          <w:szCs w:val="28"/>
        </w:rPr>
        <w:t>“</w:t>
      </w:r>
      <w:r>
        <w:rPr>
          <w:rFonts w:ascii="Tahoma" w:hAnsi="Tahoma" w:cs="Tahoma"/>
          <w:b/>
          <w:bCs/>
          <w:i/>
          <w:iCs/>
          <w:sz w:val="28"/>
          <w:szCs w:val="28"/>
          <w:u w:val="single"/>
        </w:rPr>
        <w:t xml:space="preserve">What you should mention to your health care provider before you get </w:t>
      </w:r>
      <w:r>
        <w:rPr>
          <w:rFonts w:ascii="Tahoma" w:hAnsi="Tahoma" w:cs="Tahoma"/>
          <w:b/>
          <w:bCs/>
          <w:i/>
          <w:iCs/>
          <w:sz w:val="28"/>
          <w:szCs w:val="28"/>
          <w:u w:val="single"/>
        </w:rPr>
        <w:t>the Covishield vaccine:</w:t>
      </w:r>
    </w:p>
    <w:p w14:paraId="17948240" w14:textId="77777777" w:rsidR="003731CE" w:rsidRDefault="000E42F2">
      <w:pPr>
        <w:spacing w:line="480" w:lineRule="auto"/>
        <w:ind w:left="1418"/>
        <w:jc w:val="both"/>
        <w:rPr>
          <w:rFonts w:ascii="Tahoma" w:hAnsi="Tahoma" w:cs="Tahoma"/>
          <w:i/>
          <w:iCs/>
          <w:sz w:val="28"/>
          <w:szCs w:val="28"/>
        </w:rPr>
      </w:pPr>
      <w:r>
        <w:rPr>
          <w:rFonts w:ascii="Tahoma" w:hAnsi="Tahoma" w:cs="Tahoma"/>
          <w:i/>
          <w:iCs/>
          <w:sz w:val="28"/>
          <w:szCs w:val="28"/>
        </w:rPr>
        <w:t xml:space="preserve">Tell the healthcare provider about all of your medical conditions, including; </w:t>
      </w:r>
    </w:p>
    <w:p w14:paraId="375595BC" w14:textId="77777777" w:rsidR="003731CE" w:rsidRDefault="000E42F2">
      <w:pPr>
        <w:numPr>
          <w:ilvl w:val="0"/>
          <w:numId w:val="6"/>
        </w:numPr>
        <w:tabs>
          <w:tab w:val="left" w:pos="312"/>
        </w:tabs>
        <w:spacing w:line="480" w:lineRule="auto"/>
        <w:ind w:left="1560"/>
        <w:jc w:val="both"/>
        <w:rPr>
          <w:rFonts w:ascii="Tahoma" w:hAnsi="Tahoma" w:cs="Tahoma"/>
          <w:i/>
          <w:iCs/>
          <w:sz w:val="28"/>
          <w:szCs w:val="28"/>
        </w:rPr>
      </w:pPr>
      <w:r>
        <w:rPr>
          <w:rFonts w:ascii="Tahoma" w:hAnsi="Tahoma" w:cs="Tahoma"/>
          <w:i/>
          <w:iCs/>
          <w:sz w:val="28"/>
          <w:szCs w:val="28"/>
        </w:rPr>
        <w:t xml:space="preserve">If you have ever had a severe allergic reaction (anaphylaxis) after any drug, food, any vaccine or any ingredients of Covishield vaccine </w:t>
      </w:r>
    </w:p>
    <w:p w14:paraId="695E27E2" w14:textId="77777777" w:rsidR="003731CE" w:rsidRDefault="000E42F2">
      <w:pPr>
        <w:numPr>
          <w:ilvl w:val="0"/>
          <w:numId w:val="6"/>
        </w:numPr>
        <w:tabs>
          <w:tab w:val="left" w:pos="312"/>
        </w:tabs>
        <w:ind w:left="1560"/>
        <w:jc w:val="both"/>
        <w:rPr>
          <w:rFonts w:ascii="Tahoma" w:hAnsi="Tahoma" w:cs="Tahoma"/>
          <w:i/>
          <w:iCs/>
          <w:sz w:val="28"/>
          <w:szCs w:val="28"/>
        </w:rPr>
      </w:pPr>
      <w:r>
        <w:rPr>
          <w:rFonts w:ascii="Tahoma" w:hAnsi="Tahoma" w:cs="Tahoma"/>
          <w:i/>
          <w:iCs/>
          <w:sz w:val="28"/>
          <w:szCs w:val="28"/>
        </w:rPr>
        <w:t>If you have fev</w:t>
      </w:r>
      <w:r>
        <w:rPr>
          <w:rFonts w:ascii="Tahoma" w:hAnsi="Tahoma" w:cs="Tahoma"/>
          <w:i/>
          <w:iCs/>
          <w:sz w:val="28"/>
          <w:szCs w:val="28"/>
        </w:rPr>
        <w:t>er</w:t>
      </w:r>
    </w:p>
    <w:p w14:paraId="5C2CFA18" w14:textId="77777777" w:rsidR="003731CE" w:rsidRDefault="000E42F2">
      <w:pPr>
        <w:numPr>
          <w:ilvl w:val="0"/>
          <w:numId w:val="6"/>
        </w:numPr>
        <w:tabs>
          <w:tab w:val="left" w:pos="312"/>
        </w:tabs>
        <w:spacing w:line="480" w:lineRule="auto"/>
        <w:ind w:left="1560"/>
        <w:jc w:val="both"/>
        <w:rPr>
          <w:rFonts w:ascii="Tahoma" w:hAnsi="Tahoma" w:cs="Tahoma"/>
          <w:i/>
          <w:iCs/>
          <w:sz w:val="28"/>
          <w:szCs w:val="28"/>
        </w:rPr>
      </w:pPr>
      <w:r>
        <w:rPr>
          <w:rFonts w:ascii="Tahoma" w:hAnsi="Tahoma" w:cs="Tahoma"/>
          <w:i/>
          <w:iCs/>
          <w:sz w:val="28"/>
          <w:szCs w:val="28"/>
        </w:rPr>
        <w:t xml:space="preserve">If you have a bleeding disorder or on a blood thinner </w:t>
      </w:r>
    </w:p>
    <w:p w14:paraId="44834143" w14:textId="77777777" w:rsidR="003731CE" w:rsidRDefault="000E42F2">
      <w:pPr>
        <w:pStyle w:val="NormalWeb"/>
        <w:numPr>
          <w:ilvl w:val="0"/>
          <w:numId w:val="6"/>
        </w:numPr>
        <w:tabs>
          <w:tab w:val="left" w:pos="312"/>
        </w:tabs>
        <w:spacing w:line="480" w:lineRule="auto"/>
        <w:ind w:left="1560"/>
        <w:jc w:val="both"/>
        <w:rPr>
          <w:rFonts w:ascii="Tahoma" w:hAnsi="Tahoma" w:cs="Tahoma"/>
          <w:i/>
          <w:iCs/>
          <w:sz w:val="28"/>
          <w:szCs w:val="28"/>
        </w:rPr>
      </w:pPr>
      <w:r>
        <w:rPr>
          <w:rFonts w:ascii="Tahoma" w:hAnsi="Tahoma" w:cs="Tahoma"/>
          <w:i/>
          <w:iCs/>
          <w:sz w:val="28"/>
          <w:szCs w:val="28"/>
        </w:rPr>
        <w:t>If you are immunocompromised or are on a medicine which affects the immune system</w:t>
      </w:r>
    </w:p>
    <w:p w14:paraId="7A6B794F" w14:textId="77777777" w:rsidR="003731CE" w:rsidRDefault="000E42F2">
      <w:pPr>
        <w:pStyle w:val="NormalWeb"/>
        <w:numPr>
          <w:ilvl w:val="0"/>
          <w:numId w:val="6"/>
        </w:numPr>
        <w:tabs>
          <w:tab w:val="left" w:pos="312"/>
        </w:tabs>
        <w:spacing w:line="480" w:lineRule="auto"/>
        <w:ind w:left="1560"/>
        <w:jc w:val="both"/>
        <w:rPr>
          <w:rFonts w:ascii="Tahoma" w:hAnsi="Tahoma" w:cs="Tahoma"/>
          <w:i/>
          <w:iCs/>
          <w:sz w:val="28"/>
          <w:szCs w:val="28"/>
        </w:rPr>
      </w:pPr>
      <w:r>
        <w:rPr>
          <w:rFonts w:ascii="Tahoma" w:hAnsi="Tahoma" w:cs="Tahoma"/>
          <w:i/>
          <w:iCs/>
          <w:sz w:val="28"/>
          <w:szCs w:val="28"/>
        </w:rPr>
        <w:t>If you are pregnant or plan to become pregnant</w:t>
      </w:r>
    </w:p>
    <w:p w14:paraId="0819C0F7" w14:textId="77777777" w:rsidR="003731CE" w:rsidRDefault="000E42F2">
      <w:pPr>
        <w:pStyle w:val="NormalWeb"/>
        <w:numPr>
          <w:ilvl w:val="0"/>
          <w:numId w:val="6"/>
        </w:numPr>
        <w:tabs>
          <w:tab w:val="left" w:pos="312"/>
        </w:tabs>
        <w:spacing w:line="480" w:lineRule="auto"/>
        <w:ind w:left="1560"/>
        <w:jc w:val="both"/>
        <w:rPr>
          <w:rFonts w:ascii="Tahoma" w:hAnsi="Tahoma" w:cs="Tahoma"/>
          <w:i/>
          <w:iCs/>
          <w:sz w:val="28"/>
          <w:szCs w:val="28"/>
        </w:rPr>
      </w:pPr>
      <w:r>
        <w:rPr>
          <w:rFonts w:ascii="Tahoma" w:hAnsi="Tahoma" w:cs="Tahoma"/>
          <w:i/>
          <w:iCs/>
          <w:sz w:val="28"/>
          <w:szCs w:val="28"/>
        </w:rPr>
        <w:t xml:space="preserve">If you are breast feeding </w:t>
      </w:r>
    </w:p>
    <w:p w14:paraId="5F0C818B" w14:textId="77777777" w:rsidR="003731CE" w:rsidRDefault="000E42F2">
      <w:pPr>
        <w:pStyle w:val="NormalWeb"/>
        <w:numPr>
          <w:ilvl w:val="0"/>
          <w:numId w:val="6"/>
        </w:numPr>
        <w:tabs>
          <w:tab w:val="left" w:pos="312"/>
        </w:tabs>
        <w:spacing w:line="480" w:lineRule="auto"/>
        <w:ind w:left="1560"/>
        <w:jc w:val="both"/>
        <w:rPr>
          <w:rFonts w:ascii="Tahoma" w:hAnsi="Tahoma" w:cs="Tahoma"/>
          <w:i/>
          <w:iCs/>
          <w:sz w:val="28"/>
          <w:szCs w:val="28"/>
        </w:rPr>
      </w:pPr>
      <w:r>
        <w:rPr>
          <w:rFonts w:ascii="Tahoma" w:hAnsi="Tahoma" w:cs="Tahoma"/>
          <w:i/>
          <w:iCs/>
          <w:sz w:val="28"/>
          <w:szCs w:val="28"/>
        </w:rPr>
        <w:t xml:space="preserve">If you have received another covid-19 vaccine </w:t>
      </w:r>
    </w:p>
    <w:p w14:paraId="1BC326E3" w14:textId="77777777" w:rsidR="00247A9F" w:rsidRDefault="00247A9F">
      <w:pPr>
        <w:spacing w:line="480" w:lineRule="auto"/>
        <w:ind w:left="1418"/>
        <w:jc w:val="both"/>
        <w:rPr>
          <w:rFonts w:ascii="Tahoma" w:hAnsi="Tahoma" w:cs="Tahoma"/>
          <w:b/>
          <w:bCs/>
          <w:i/>
          <w:iCs/>
          <w:sz w:val="28"/>
          <w:szCs w:val="28"/>
          <w:u w:val="single"/>
        </w:rPr>
      </w:pPr>
    </w:p>
    <w:p w14:paraId="7DD2AC13" w14:textId="5BE282DC" w:rsidR="003731CE" w:rsidRDefault="000E42F2">
      <w:pPr>
        <w:spacing w:line="480" w:lineRule="auto"/>
        <w:ind w:left="1418"/>
        <w:jc w:val="both"/>
        <w:rPr>
          <w:rFonts w:ascii="Tahoma" w:hAnsi="Tahoma" w:cs="Tahoma"/>
          <w:i/>
          <w:iCs/>
          <w:sz w:val="28"/>
          <w:szCs w:val="28"/>
        </w:rPr>
      </w:pPr>
      <w:r>
        <w:rPr>
          <w:rFonts w:ascii="Tahoma" w:hAnsi="Tahoma" w:cs="Tahoma"/>
          <w:b/>
          <w:bCs/>
          <w:i/>
          <w:iCs/>
          <w:sz w:val="28"/>
          <w:szCs w:val="28"/>
          <w:u w:val="single"/>
        </w:rPr>
        <w:t>WHO SHOULD NOT GET COVISHIELD VACCINE</w:t>
      </w:r>
      <w:r>
        <w:rPr>
          <w:rFonts w:ascii="Tahoma" w:hAnsi="Tahoma" w:cs="Tahoma"/>
          <w:i/>
          <w:iCs/>
          <w:sz w:val="28"/>
          <w:szCs w:val="28"/>
        </w:rPr>
        <w:t xml:space="preserve"> - </w:t>
      </w:r>
    </w:p>
    <w:p w14:paraId="16205B67" w14:textId="77777777" w:rsidR="003731CE" w:rsidRDefault="000E42F2">
      <w:pPr>
        <w:spacing w:line="480" w:lineRule="auto"/>
        <w:ind w:left="1418"/>
        <w:jc w:val="both"/>
        <w:rPr>
          <w:rFonts w:ascii="Tahoma" w:hAnsi="Tahoma" w:cs="Tahoma"/>
          <w:i/>
          <w:iCs/>
          <w:sz w:val="28"/>
          <w:szCs w:val="28"/>
        </w:rPr>
      </w:pPr>
      <w:r>
        <w:rPr>
          <w:rFonts w:ascii="Tahoma" w:hAnsi="Tahoma" w:cs="Tahoma"/>
          <w:i/>
          <w:iCs/>
          <w:sz w:val="28"/>
          <w:szCs w:val="28"/>
        </w:rPr>
        <w:t xml:space="preserve">You should not get the </w:t>
      </w:r>
      <w:proofErr w:type="spellStart"/>
      <w:r>
        <w:rPr>
          <w:rFonts w:ascii="Tahoma" w:hAnsi="Tahoma" w:cs="Tahoma"/>
          <w:i/>
          <w:iCs/>
          <w:sz w:val="28"/>
          <w:szCs w:val="28"/>
        </w:rPr>
        <w:t>covishield</w:t>
      </w:r>
      <w:proofErr w:type="spellEnd"/>
      <w:r>
        <w:rPr>
          <w:rFonts w:ascii="Tahoma" w:hAnsi="Tahoma" w:cs="Tahoma"/>
          <w:i/>
          <w:iCs/>
          <w:sz w:val="28"/>
          <w:szCs w:val="28"/>
        </w:rPr>
        <w:t xml:space="preserve"> if you </w:t>
      </w:r>
    </w:p>
    <w:p w14:paraId="725F33B0" w14:textId="77777777" w:rsidR="003731CE" w:rsidRDefault="000E42F2">
      <w:pPr>
        <w:numPr>
          <w:ilvl w:val="0"/>
          <w:numId w:val="7"/>
        </w:numPr>
        <w:spacing w:line="480" w:lineRule="auto"/>
        <w:ind w:left="1560"/>
        <w:jc w:val="both"/>
        <w:rPr>
          <w:rFonts w:ascii="Tahoma" w:hAnsi="Tahoma" w:cs="Tahoma"/>
          <w:i/>
          <w:iCs/>
          <w:sz w:val="28"/>
          <w:szCs w:val="28"/>
        </w:rPr>
      </w:pPr>
      <w:r>
        <w:rPr>
          <w:rFonts w:ascii="Tahoma" w:hAnsi="Tahoma" w:cs="Tahoma"/>
          <w:i/>
          <w:iCs/>
          <w:sz w:val="28"/>
          <w:szCs w:val="28"/>
        </w:rPr>
        <w:t xml:space="preserve">Had a severe allergic reaction after a previous dose of this vaccine </w:t>
      </w:r>
    </w:p>
    <w:p w14:paraId="494EECC2" w14:textId="77777777" w:rsidR="003731CE" w:rsidRDefault="000E42F2">
      <w:pPr>
        <w:numPr>
          <w:ilvl w:val="0"/>
          <w:numId w:val="7"/>
        </w:numPr>
        <w:spacing w:line="480" w:lineRule="auto"/>
        <w:ind w:left="1560"/>
        <w:jc w:val="both"/>
        <w:rPr>
          <w:rFonts w:ascii="Tahoma" w:hAnsi="Tahoma" w:cs="Tahoma"/>
          <w:i/>
          <w:iCs/>
          <w:sz w:val="28"/>
          <w:szCs w:val="28"/>
        </w:rPr>
      </w:pPr>
      <w:r>
        <w:rPr>
          <w:rFonts w:ascii="Tahoma" w:hAnsi="Tahoma" w:cs="Tahoma"/>
          <w:i/>
          <w:iCs/>
          <w:sz w:val="28"/>
          <w:szCs w:val="28"/>
        </w:rPr>
        <w:t>Had a severe allergic reaction to any ingredients of thi</w:t>
      </w:r>
      <w:r>
        <w:rPr>
          <w:rFonts w:ascii="Tahoma" w:hAnsi="Tahoma" w:cs="Tahoma"/>
          <w:i/>
          <w:iCs/>
          <w:sz w:val="28"/>
          <w:szCs w:val="28"/>
        </w:rPr>
        <w:t>s vaccine”</w:t>
      </w:r>
    </w:p>
    <w:p w14:paraId="73DDB833" w14:textId="77777777" w:rsidR="003731CE" w:rsidRDefault="003731CE">
      <w:pPr>
        <w:spacing w:line="480" w:lineRule="auto"/>
        <w:ind w:left="1560"/>
        <w:jc w:val="both"/>
        <w:rPr>
          <w:rFonts w:ascii="Tahoma" w:hAnsi="Tahoma" w:cs="Tahoma"/>
          <w:i/>
          <w:iCs/>
          <w:sz w:val="28"/>
          <w:szCs w:val="28"/>
        </w:rPr>
      </w:pPr>
    </w:p>
    <w:p w14:paraId="1BF061AF" w14:textId="77777777" w:rsidR="003731CE" w:rsidRDefault="000E42F2">
      <w:pPr>
        <w:pStyle w:val="ListParagraph1"/>
        <w:numPr>
          <w:ilvl w:val="0"/>
          <w:numId w:val="2"/>
        </w:numPr>
        <w:spacing w:line="480" w:lineRule="auto"/>
        <w:ind w:left="568" w:hanging="568"/>
        <w:jc w:val="both"/>
        <w:rPr>
          <w:rFonts w:ascii="Tahoma" w:hAnsi="Tahoma" w:cs="Tahoma"/>
          <w:i/>
          <w:iCs/>
          <w:sz w:val="28"/>
          <w:szCs w:val="28"/>
        </w:rPr>
      </w:pPr>
      <w:r>
        <w:rPr>
          <w:rFonts w:ascii="Tahoma" w:hAnsi="Tahoma" w:cs="Tahoma"/>
          <w:i/>
          <w:iCs/>
          <w:sz w:val="28"/>
          <w:szCs w:val="28"/>
        </w:rPr>
        <w:t>The insert sheet of Covishield Vaccine gives warnings against the use of Covid-19 vaccine for certain categories of persons. The product sheet can be found at:</w:t>
      </w:r>
    </w:p>
    <w:p w14:paraId="6FE03270" w14:textId="77777777" w:rsidR="003731CE" w:rsidRDefault="000E42F2">
      <w:pPr>
        <w:pStyle w:val="ListParagraph1"/>
        <w:ind w:left="1287"/>
        <w:rPr>
          <w:rFonts w:ascii="Tahoma" w:hAnsi="Tahoma" w:cs="Tahoma"/>
          <w:i/>
          <w:iCs/>
          <w:sz w:val="28"/>
          <w:szCs w:val="28"/>
        </w:rPr>
      </w:pPr>
      <w:hyperlink r:id="rId22" w:history="1">
        <w:r>
          <w:rPr>
            <w:rStyle w:val="FollowedHyperlink"/>
            <w:rFonts w:ascii="Tahoma" w:hAnsi="Tahoma" w:cs="Tahoma"/>
            <w:i/>
            <w:iCs/>
            <w:color w:val="auto"/>
            <w:sz w:val="28"/>
            <w:szCs w:val="28"/>
            <w:u w:val="none"/>
          </w:rPr>
          <w:t>https://www.seruminstitute.com/pdf/covishield_ChAdOx1_nCoV19_corona_virus_vaccine_insert.pdf</w:t>
        </w:r>
      </w:hyperlink>
    </w:p>
    <w:p w14:paraId="06FBF7EA" w14:textId="77777777" w:rsidR="003731CE" w:rsidRDefault="003731CE">
      <w:pPr>
        <w:pStyle w:val="ListParagraph1"/>
        <w:ind w:left="1287"/>
        <w:rPr>
          <w:rFonts w:ascii="Tahoma" w:hAnsi="Tahoma" w:cs="Tahoma"/>
          <w:i/>
          <w:iCs/>
          <w:sz w:val="28"/>
          <w:szCs w:val="28"/>
        </w:rPr>
      </w:pPr>
    </w:p>
    <w:p w14:paraId="0B627DFD" w14:textId="77777777" w:rsidR="003731CE" w:rsidRDefault="003731CE">
      <w:pPr>
        <w:pStyle w:val="ListParagraph1"/>
        <w:ind w:left="1287"/>
        <w:rPr>
          <w:rFonts w:ascii="Tahoma" w:hAnsi="Tahoma" w:cs="Tahoma"/>
          <w:i/>
          <w:iCs/>
          <w:sz w:val="28"/>
          <w:szCs w:val="28"/>
        </w:rPr>
      </w:pPr>
    </w:p>
    <w:p w14:paraId="5C880C4E" w14:textId="77777777" w:rsidR="003731CE" w:rsidRDefault="000E42F2">
      <w:pPr>
        <w:pStyle w:val="ListParagraph1"/>
        <w:numPr>
          <w:ilvl w:val="0"/>
          <w:numId w:val="2"/>
        </w:numPr>
        <w:spacing w:line="480" w:lineRule="auto"/>
        <w:ind w:left="568" w:hanging="568"/>
        <w:jc w:val="both"/>
        <w:rPr>
          <w:rFonts w:ascii="Tahoma" w:hAnsi="Tahoma" w:cs="Tahoma"/>
          <w:i/>
          <w:iCs/>
          <w:sz w:val="28"/>
          <w:szCs w:val="28"/>
        </w:rPr>
      </w:pPr>
      <w:r>
        <w:rPr>
          <w:rFonts w:ascii="Tahoma" w:hAnsi="Tahoma" w:cs="Tahoma"/>
          <w:i/>
          <w:iCs/>
          <w:sz w:val="28"/>
          <w:szCs w:val="28"/>
        </w:rPr>
        <w:t>The relevant part of the product sheet is asunder:</w:t>
      </w:r>
    </w:p>
    <w:p w14:paraId="6A4CEB6B" w14:textId="77777777" w:rsidR="003731CE" w:rsidRDefault="000E42F2">
      <w:pPr>
        <w:spacing w:line="480" w:lineRule="auto"/>
        <w:ind w:left="1418"/>
        <w:jc w:val="both"/>
        <w:rPr>
          <w:rFonts w:ascii="Tahoma" w:hAnsi="Tahoma" w:cs="Tahoma"/>
          <w:i/>
          <w:iCs/>
          <w:sz w:val="28"/>
          <w:szCs w:val="28"/>
        </w:rPr>
      </w:pPr>
      <w:r>
        <w:rPr>
          <w:rFonts w:ascii="Tahoma" w:hAnsi="Tahoma" w:cs="Tahoma"/>
          <w:i/>
          <w:iCs/>
          <w:sz w:val="28"/>
          <w:szCs w:val="28"/>
        </w:rPr>
        <w:t>“</w:t>
      </w:r>
      <w:r>
        <w:rPr>
          <w:rFonts w:ascii="Tahoma" w:hAnsi="Tahoma" w:cs="Tahoma"/>
          <w:b/>
          <w:bCs/>
          <w:i/>
          <w:iCs/>
          <w:sz w:val="28"/>
          <w:szCs w:val="28"/>
        </w:rPr>
        <w:t>4.</w:t>
      </w:r>
      <w:r>
        <w:rPr>
          <w:rFonts w:ascii="Tahoma" w:hAnsi="Tahoma" w:cs="Tahoma"/>
          <w:b/>
          <w:bCs/>
          <w:i/>
          <w:iCs/>
          <w:sz w:val="28"/>
          <w:szCs w:val="28"/>
          <w:u w:val="single"/>
        </w:rPr>
        <w:t>4 Special warnings &amp; Special precautions for use -</w:t>
      </w:r>
    </w:p>
    <w:p w14:paraId="23F054F8" w14:textId="77777777" w:rsidR="003731CE" w:rsidRDefault="000E42F2">
      <w:pPr>
        <w:spacing w:line="480" w:lineRule="auto"/>
        <w:ind w:left="1418"/>
        <w:jc w:val="both"/>
        <w:rPr>
          <w:rFonts w:ascii="Tahoma" w:hAnsi="Tahoma" w:cs="Tahoma"/>
          <w:i/>
          <w:iCs/>
          <w:sz w:val="28"/>
          <w:szCs w:val="28"/>
        </w:rPr>
      </w:pPr>
      <w:r>
        <w:rPr>
          <w:rFonts w:ascii="Tahoma" w:hAnsi="Tahoma" w:cs="Tahoma"/>
          <w:i/>
          <w:iCs/>
          <w:sz w:val="28"/>
          <w:szCs w:val="28"/>
        </w:rPr>
        <w:t xml:space="preserve">Hypersensitivity </w:t>
      </w:r>
    </w:p>
    <w:p w14:paraId="55F8738D" w14:textId="77777777" w:rsidR="003731CE" w:rsidRDefault="000E42F2">
      <w:pPr>
        <w:spacing w:line="480" w:lineRule="auto"/>
        <w:ind w:left="1418"/>
        <w:jc w:val="both"/>
        <w:rPr>
          <w:rFonts w:ascii="Tahoma" w:hAnsi="Tahoma" w:cs="Tahoma"/>
          <w:i/>
          <w:iCs/>
          <w:sz w:val="28"/>
          <w:szCs w:val="28"/>
        </w:rPr>
      </w:pPr>
      <w:r>
        <w:rPr>
          <w:rFonts w:ascii="Tahoma" w:hAnsi="Tahoma" w:cs="Tahoma"/>
          <w:i/>
          <w:iCs/>
          <w:sz w:val="28"/>
          <w:szCs w:val="28"/>
        </w:rPr>
        <w:t xml:space="preserve">As with all injectable vaccines, appropriate medical treatment and supervision should always be readily available in case of </w:t>
      </w:r>
      <w:r>
        <w:rPr>
          <w:rFonts w:ascii="Tahoma" w:hAnsi="Tahoma" w:cs="Tahoma"/>
          <w:i/>
          <w:iCs/>
          <w:sz w:val="28"/>
          <w:szCs w:val="28"/>
        </w:rPr>
        <w:lastRenderedPageBreak/>
        <w:t>an anaphylactic event following the administration of the va</w:t>
      </w:r>
      <w:r>
        <w:rPr>
          <w:rFonts w:ascii="Tahoma" w:hAnsi="Tahoma" w:cs="Tahoma"/>
          <w:i/>
          <w:iCs/>
          <w:sz w:val="28"/>
          <w:szCs w:val="28"/>
        </w:rPr>
        <w:t xml:space="preserve">ccine.  </w:t>
      </w:r>
    </w:p>
    <w:p w14:paraId="3775D0AC" w14:textId="77777777" w:rsidR="003731CE" w:rsidRDefault="000E42F2">
      <w:pPr>
        <w:spacing w:line="480" w:lineRule="auto"/>
        <w:ind w:left="1418"/>
        <w:jc w:val="both"/>
        <w:rPr>
          <w:rFonts w:ascii="Tahoma" w:hAnsi="Tahoma" w:cs="Tahoma"/>
          <w:i/>
          <w:iCs/>
          <w:sz w:val="28"/>
          <w:szCs w:val="28"/>
        </w:rPr>
      </w:pPr>
      <w:r>
        <w:rPr>
          <w:rFonts w:ascii="Tahoma" w:hAnsi="Tahoma" w:cs="Tahoma"/>
          <w:i/>
          <w:iCs/>
          <w:sz w:val="28"/>
          <w:szCs w:val="28"/>
        </w:rPr>
        <w:t>Concurrent illness</w:t>
      </w:r>
    </w:p>
    <w:p w14:paraId="3DD33844" w14:textId="77777777" w:rsidR="003731CE" w:rsidRDefault="000E42F2">
      <w:pPr>
        <w:spacing w:line="480" w:lineRule="auto"/>
        <w:ind w:left="1418"/>
        <w:jc w:val="both"/>
        <w:rPr>
          <w:rFonts w:ascii="Tahoma" w:hAnsi="Tahoma" w:cs="Tahoma"/>
          <w:i/>
          <w:iCs/>
          <w:sz w:val="28"/>
          <w:szCs w:val="28"/>
        </w:rPr>
      </w:pPr>
      <w:r>
        <w:rPr>
          <w:rFonts w:ascii="Tahoma" w:hAnsi="Tahoma" w:cs="Tahoma"/>
          <w:i/>
          <w:iCs/>
          <w:sz w:val="28"/>
          <w:szCs w:val="28"/>
        </w:rPr>
        <w:t xml:space="preserve">As with other vaccines, administration of Covishield should be postponed in individuals suffering from an acute severe </w:t>
      </w:r>
      <w:proofErr w:type="spellStart"/>
      <w:r>
        <w:rPr>
          <w:rFonts w:ascii="Tahoma" w:hAnsi="Tahoma" w:cs="Tahoma"/>
          <w:i/>
          <w:iCs/>
          <w:sz w:val="28"/>
          <w:szCs w:val="28"/>
        </w:rPr>
        <w:t>fibrile</w:t>
      </w:r>
      <w:proofErr w:type="spellEnd"/>
      <w:r>
        <w:rPr>
          <w:rFonts w:ascii="Tahoma" w:hAnsi="Tahoma" w:cs="Tahoma"/>
          <w:i/>
          <w:iCs/>
          <w:sz w:val="28"/>
          <w:szCs w:val="28"/>
        </w:rPr>
        <w:t xml:space="preserve"> illness. However the presence of a minor infection such as cold and/or low grade fever should not del</w:t>
      </w:r>
      <w:r>
        <w:rPr>
          <w:rFonts w:ascii="Tahoma" w:hAnsi="Tahoma" w:cs="Tahoma"/>
          <w:i/>
          <w:iCs/>
          <w:sz w:val="28"/>
          <w:szCs w:val="28"/>
        </w:rPr>
        <w:t xml:space="preserve">ay vaccination. </w:t>
      </w:r>
    </w:p>
    <w:p w14:paraId="6B22641D" w14:textId="77777777" w:rsidR="003731CE" w:rsidRDefault="000E42F2">
      <w:pPr>
        <w:spacing w:line="480" w:lineRule="auto"/>
        <w:ind w:left="1418"/>
        <w:jc w:val="both"/>
        <w:rPr>
          <w:rFonts w:ascii="Tahoma" w:hAnsi="Tahoma" w:cs="Tahoma"/>
          <w:i/>
          <w:iCs/>
          <w:sz w:val="28"/>
          <w:szCs w:val="28"/>
        </w:rPr>
      </w:pPr>
      <w:r>
        <w:rPr>
          <w:rFonts w:ascii="Tahoma" w:hAnsi="Tahoma" w:cs="Tahoma"/>
          <w:i/>
          <w:iCs/>
          <w:sz w:val="28"/>
          <w:szCs w:val="28"/>
        </w:rPr>
        <w:t>Thrombocytopenia and coagulation disorders</w:t>
      </w:r>
    </w:p>
    <w:p w14:paraId="21679D74" w14:textId="77777777" w:rsidR="003731CE" w:rsidRDefault="000E42F2">
      <w:pPr>
        <w:spacing w:line="480" w:lineRule="auto"/>
        <w:ind w:left="1418"/>
        <w:jc w:val="both"/>
        <w:rPr>
          <w:rFonts w:ascii="Tahoma" w:hAnsi="Tahoma" w:cs="Tahoma"/>
          <w:i/>
          <w:iCs/>
          <w:sz w:val="28"/>
          <w:szCs w:val="28"/>
        </w:rPr>
      </w:pPr>
      <w:r>
        <w:rPr>
          <w:rFonts w:ascii="Tahoma" w:hAnsi="Tahoma" w:cs="Tahoma"/>
          <w:i/>
          <w:iCs/>
          <w:sz w:val="28"/>
          <w:szCs w:val="28"/>
        </w:rPr>
        <w:t>As with other intramuscular injections Covishield should be given with caution to individuals with Thrombocytopenia, any coagulation disorders or to persons on anti-</w:t>
      </w:r>
      <w:proofErr w:type="spellStart"/>
      <w:r>
        <w:rPr>
          <w:rFonts w:ascii="Tahoma" w:hAnsi="Tahoma" w:cs="Tahoma"/>
          <w:i/>
          <w:iCs/>
          <w:sz w:val="28"/>
          <w:szCs w:val="28"/>
        </w:rPr>
        <w:t>coagualation</w:t>
      </w:r>
      <w:proofErr w:type="spellEnd"/>
      <w:r>
        <w:rPr>
          <w:rFonts w:ascii="Tahoma" w:hAnsi="Tahoma" w:cs="Tahoma"/>
          <w:i/>
          <w:iCs/>
          <w:sz w:val="28"/>
          <w:szCs w:val="28"/>
        </w:rPr>
        <w:t xml:space="preserve"> therapy, because b</w:t>
      </w:r>
      <w:r>
        <w:rPr>
          <w:rFonts w:ascii="Tahoma" w:hAnsi="Tahoma" w:cs="Tahoma"/>
          <w:i/>
          <w:iCs/>
          <w:sz w:val="28"/>
          <w:szCs w:val="28"/>
        </w:rPr>
        <w:t>leeding/bruising may occur following an intramuscular administration in these individuals.</w:t>
      </w:r>
    </w:p>
    <w:p w14:paraId="1F103ACB" w14:textId="77777777" w:rsidR="003731CE" w:rsidRDefault="000E42F2">
      <w:pPr>
        <w:spacing w:line="480" w:lineRule="auto"/>
        <w:ind w:left="1418"/>
        <w:jc w:val="both"/>
        <w:rPr>
          <w:rFonts w:ascii="Tahoma" w:hAnsi="Tahoma" w:cs="Tahoma"/>
          <w:i/>
          <w:iCs/>
          <w:sz w:val="28"/>
          <w:szCs w:val="28"/>
        </w:rPr>
      </w:pPr>
      <w:r>
        <w:rPr>
          <w:rFonts w:ascii="Tahoma" w:hAnsi="Tahoma" w:cs="Tahoma"/>
          <w:i/>
          <w:iCs/>
          <w:sz w:val="28"/>
          <w:szCs w:val="28"/>
        </w:rPr>
        <w:t>Immunocompromised Individuals</w:t>
      </w:r>
    </w:p>
    <w:p w14:paraId="4CAC3471" w14:textId="77777777" w:rsidR="003731CE" w:rsidRDefault="000E42F2">
      <w:pPr>
        <w:spacing w:line="480" w:lineRule="auto"/>
        <w:ind w:left="1418"/>
        <w:jc w:val="both"/>
        <w:rPr>
          <w:rFonts w:ascii="Tahoma" w:hAnsi="Tahoma" w:cs="Tahoma"/>
          <w:i/>
          <w:iCs/>
          <w:sz w:val="28"/>
          <w:szCs w:val="28"/>
        </w:rPr>
      </w:pPr>
      <w:r>
        <w:rPr>
          <w:rFonts w:ascii="Tahoma" w:hAnsi="Tahoma" w:cs="Tahoma"/>
          <w:i/>
          <w:iCs/>
          <w:sz w:val="28"/>
          <w:szCs w:val="28"/>
        </w:rPr>
        <w:t>It is not known whether individuals with impaired immune responsiveness, including individuals receiving immune suppressant therapy, wi</w:t>
      </w:r>
      <w:r>
        <w:rPr>
          <w:rFonts w:ascii="Tahoma" w:hAnsi="Tahoma" w:cs="Tahoma"/>
          <w:i/>
          <w:iCs/>
          <w:sz w:val="28"/>
          <w:szCs w:val="28"/>
        </w:rPr>
        <w:t xml:space="preserve">ll elicit the same response as immune competent individuals to the vaccine regimen. </w:t>
      </w:r>
      <w:r>
        <w:rPr>
          <w:rFonts w:ascii="Tahoma" w:hAnsi="Tahoma" w:cs="Tahoma"/>
          <w:i/>
          <w:iCs/>
          <w:sz w:val="28"/>
          <w:szCs w:val="28"/>
        </w:rPr>
        <w:lastRenderedPageBreak/>
        <w:t>Immunocompromised Individuals may have relatively weaker immune response to the vaccine regimen.</w:t>
      </w:r>
    </w:p>
    <w:p w14:paraId="0564C3D2" w14:textId="77777777" w:rsidR="003731CE" w:rsidRDefault="000E42F2">
      <w:pPr>
        <w:spacing w:line="480" w:lineRule="auto"/>
        <w:ind w:left="1418"/>
        <w:jc w:val="both"/>
        <w:rPr>
          <w:rFonts w:ascii="Tahoma" w:hAnsi="Tahoma" w:cs="Tahoma"/>
          <w:i/>
          <w:iCs/>
          <w:sz w:val="28"/>
          <w:szCs w:val="28"/>
        </w:rPr>
      </w:pPr>
      <w:r>
        <w:rPr>
          <w:rFonts w:ascii="Tahoma" w:hAnsi="Tahoma" w:cs="Tahoma"/>
          <w:i/>
          <w:iCs/>
          <w:sz w:val="28"/>
          <w:szCs w:val="28"/>
        </w:rPr>
        <w:t>4.5 Interactions with other medicinal products and other forms of interacti</w:t>
      </w:r>
      <w:r>
        <w:rPr>
          <w:rFonts w:ascii="Tahoma" w:hAnsi="Tahoma" w:cs="Tahoma"/>
          <w:i/>
          <w:iCs/>
          <w:sz w:val="28"/>
          <w:szCs w:val="28"/>
        </w:rPr>
        <w:t>on.</w:t>
      </w:r>
    </w:p>
    <w:p w14:paraId="05B910EE" w14:textId="77777777" w:rsidR="003731CE" w:rsidRDefault="000E42F2">
      <w:pPr>
        <w:spacing w:line="480" w:lineRule="auto"/>
        <w:ind w:left="1418"/>
        <w:jc w:val="both"/>
        <w:rPr>
          <w:rFonts w:ascii="Tahoma" w:hAnsi="Tahoma" w:cs="Tahoma"/>
          <w:i/>
          <w:iCs/>
          <w:sz w:val="28"/>
          <w:szCs w:val="28"/>
        </w:rPr>
      </w:pPr>
      <w:r>
        <w:rPr>
          <w:rFonts w:ascii="Tahoma" w:hAnsi="Tahoma" w:cs="Tahoma"/>
          <w:i/>
          <w:iCs/>
          <w:sz w:val="28"/>
          <w:szCs w:val="28"/>
        </w:rPr>
        <w:t>No interaction studies have been performed. Concomitant administration of Covishield with other vaccines has not been studied.</w:t>
      </w:r>
    </w:p>
    <w:p w14:paraId="27CB326F" w14:textId="77777777" w:rsidR="003731CE" w:rsidRDefault="000E42F2">
      <w:pPr>
        <w:pStyle w:val="ListParagraph1"/>
        <w:numPr>
          <w:ilvl w:val="1"/>
          <w:numId w:val="4"/>
        </w:numPr>
        <w:spacing w:after="160" w:line="480" w:lineRule="auto"/>
        <w:jc w:val="both"/>
        <w:rPr>
          <w:rFonts w:ascii="Tahoma" w:hAnsi="Tahoma" w:cs="Tahoma"/>
          <w:i/>
          <w:iCs/>
          <w:sz w:val="28"/>
          <w:szCs w:val="28"/>
        </w:rPr>
      </w:pPr>
      <w:r>
        <w:rPr>
          <w:rFonts w:ascii="Tahoma" w:hAnsi="Tahoma" w:cs="Tahoma"/>
          <w:i/>
          <w:iCs/>
          <w:sz w:val="28"/>
          <w:szCs w:val="28"/>
        </w:rPr>
        <w:t>Fertility, pregnancy and lactation</w:t>
      </w:r>
    </w:p>
    <w:p w14:paraId="395A9A1A" w14:textId="77777777" w:rsidR="003731CE" w:rsidRDefault="000E42F2">
      <w:pPr>
        <w:pStyle w:val="ListParagraph1"/>
        <w:spacing w:line="480" w:lineRule="auto"/>
        <w:ind w:left="2007"/>
        <w:jc w:val="both"/>
        <w:rPr>
          <w:rFonts w:ascii="Tahoma" w:hAnsi="Tahoma" w:cs="Tahoma"/>
          <w:i/>
          <w:iCs/>
          <w:sz w:val="28"/>
          <w:szCs w:val="28"/>
        </w:rPr>
      </w:pPr>
      <w:r>
        <w:rPr>
          <w:rFonts w:ascii="Tahoma" w:hAnsi="Tahoma" w:cs="Tahoma"/>
          <w:i/>
          <w:iCs/>
          <w:sz w:val="28"/>
          <w:szCs w:val="28"/>
        </w:rPr>
        <w:t>Fertility</w:t>
      </w:r>
    </w:p>
    <w:p w14:paraId="63D69FC0" w14:textId="77777777" w:rsidR="003731CE" w:rsidRDefault="000E42F2">
      <w:pPr>
        <w:pStyle w:val="ListParagraph1"/>
        <w:spacing w:line="480" w:lineRule="auto"/>
        <w:ind w:left="2007"/>
        <w:jc w:val="both"/>
        <w:rPr>
          <w:rFonts w:ascii="Tahoma" w:hAnsi="Tahoma" w:cs="Tahoma"/>
          <w:i/>
          <w:iCs/>
          <w:sz w:val="28"/>
          <w:szCs w:val="28"/>
        </w:rPr>
      </w:pPr>
      <w:r>
        <w:rPr>
          <w:rFonts w:ascii="Tahoma" w:hAnsi="Tahoma" w:cs="Tahoma"/>
          <w:i/>
          <w:iCs/>
          <w:sz w:val="28"/>
          <w:szCs w:val="28"/>
        </w:rPr>
        <w:t>Preliminary animal studies do not indicate direct or indirect harmful effects wi</w:t>
      </w:r>
      <w:r>
        <w:rPr>
          <w:rFonts w:ascii="Tahoma" w:hAnsi="Tahoma" w:cs="Tahoma"/>
          <w:i/>
          <w:iCs/>
          <w:sz w:val="28"/>
          <w:szCs w:val="28"/>
        </w:rPr>
        <w:t>th respect to fertility.</w:t>
      </w:r>
    </w:p>
    <w:p w14:paraId="3BBB6D74" w14:textId="77777777" w:rsidR="003731CE" w:rsidRDefault="000E42F2">
      <w:pPr>
        <w:pStyle w:val="ListParagraph1"/>
        <w:spacing w:line="480" w:lineRule="auto"/>
        <w:ind w:left="2007"/>
        <w:jc w:val="both"/>
        <w:rPr>
          <w:rFonts w:ascii="Tahoma" w:hAnsi="Tahoma" w:cs="Tahoma"/>
          <w:i/>
          <w:iCs/>
          <w:sz w:val="28"/>
          <w:szCs w:val="28"/>
        </w:rPr>
      </w:pPr>
      <w:r>
        <w:rPr>
          <w:rFonts w:ascii="Tahoma" w:hAnsi="Tahoma" w:cs="Tahoma"/>
          <w:i/>
          <w:iCs/>
          <w:sz w:val="28"/>
          <w:szCs w:val="28"/>
        </w:rPr>
        <w:t>Pregnancy</w:t>
      </w:r>
    </w:p>
    <w:p w14:paraId="2062D9C7" w14:textId="77777777" w:rsidR="003731CE" w:rsidRDefault="000E42F2">
      <w:pPr>
        <w:pStyle w:val="ListParagraph1"/>
        <w:spacing w:line="480" w:lineRule="auto"/>
        <w:ind w:left="2007"/>
        <w:jc w:val="both"/>
        <w:rPr>
          <w:rFonts w:ascii="Tahoma" w:hAnsi="Tahoma" w:cs="Tahoma"/>
          <w:i/>
          <w:iCs/>
          <w:sz w:val="28"/>
          <w:szCs w:val="28"/>
        </w:rPr>
      </w:pPr>
      <w:r>
        <w:rPr>
          <w:rFonts w:ascii="Tahoma" w:hAnsi="Tahoma" w:cs="Tahoma"/>
          <w:i/>
          <w:iCs/>
          <w:sz w:val="28"/>
          <w:szCs w:val="28"/>
        </w:rPr>
        <w:t xml:space="preserve">There is a limited experience with the use of ChAdOx1 nCoV-19 Corona Virus Vaccine (Recombinant) in pregnant women. </w:t>
      </w:r>
    </w:p>
    <w:p w14:paraId="0B496A95" w14:textId="77777777" w:rsidR="003731CE" w:rsidRDefault="000E42F2">
      <w:pPr>
        <w:pStyle w:val="ListParagraph1"/>
        <w:spacing w:line="480" w:lineRule="auto"/>
        <w:ind w:left="2007"/>
        <w:jc w:val="both"/>
        <w:rPr>
          <w:rFonts w:ascii="Tahoma" w:hAnsi="Tahoma" w:cs="Tahoma"/>
          <w:i/>
          <w:iCs/>
          <w:sz w:val="28"/>
          <w:szCs w:val="28"/>
        </w:rPr>
      </w:pPr>
      <w:r>
        <w:rPr>
          <w:rFonts w:ascii="Tahoma" w:hAnsi="Tahoma" w:cs="Tahoma"/>
          <w:i/>
          <w:iCs/>
          <w:sz w:val="28"/>
          <w:szCs w:val="28"/>
        </w:rPr>
        <w:t>…</w:t>
      </w:r>
    </w:p>
    <w:p w14:paraId="1A8A8DF4" w14:textId="77777777" w:rsidR="003731CE" w:rsidRDefault="000E42F2">
      <w:pPr>
        <w:pStyle w:val="ListParagraph1"/>
        <w:spacing w:line="480" w:lineRule="auto"/>
        <w:ind w:left="2007"/>
        <w:jc w:val="both"/>
        <w:rPr>
          <w:rFonts w:ascii="Tahoma" w:hAnsi="Tahoma" w:cs="Tahoma"/>
          <w:i/>
          <w:iCs/>
          <w:sz w:val="28"/>
          <w:szCs w:val="28"/>
        </w:rPr>
      </w:pPr>
      <w:r>
        <w:rPr>
          <w:rFonts w:ascii="Tahoma" w:hAnsi="Tahoma" w:cs="Tahoma"/>
          <w:i/>
          <w:iCs/>
          <w:sz w:val="28"/>
          <w:szCs w:val="28"/>
        </w:rPr>
        <w:t>Breastfeeding</w:t>
      </w:r>
    </w:p>
    <w:p w14:paraId="5074897B" w14:textId="77777777" w:rsidR="003731CE" w:rsidRDefault="000E42F2">
      <w:pPr>
        <w:pStyle w:val="ListParagraph1"/>
        <w:spacing w:line="480" w:lineRule="auto"/>
        <w:ind w:left="2007"/>
        <w:jc w:val="both"/>
        <w:rPr>
          <w:rFonts w:ascii="Tahoma" w:hAnsi="Tahoma" w:cs="Tahoma"/>
          <w:i/>
          <w:iCs/>
          <w:sz w:val="28"/>
          <w:szCs w:val="28"/>
        </w:rPr>
      </w:pPr>
      <w:r>
        <w:rPr>
          <w:rFonts w:ascii="Tahoma" w:hAnsi="Tahoma" w:cs="Tahoma"/>
          <w:i/>
          <w:iCs/>
          <w:sz w:val="28"/>
          <w:szCs w:val="28"/>
        </w:rPr>
        <w:t xml:space="preserve">It is unknown whether </w:t>
      </w:r>
      <w:proofErr w:type="spellStart"/>
      <w:r>
        <w:rPr>
          <w:rFonts w:ascii="Tahoma" w:hAnsi="Tahoma" w:cs="Tahoma"/>
          <w:i/>
          <w:iCs/>
          <w:sz w:val="28"/>
          <w:szCs w:val="28"/>
        </w:rPr>
        <w:t>covishield</w:t>
      </w:r>
      <w:proofErr w:type="spellEnd"/>
      <w:r>
        <w:rPr>
          <w:rFonts w:ascii="Tahoma" w:hAnsi="Tahoma" w:cs="Tahoma"/>
          <w:i/>
          <w:iCs/>
          <w:sz w:val="28"/>
          <w:szCs w:val="28"/>
        </w:rPr>
        <w:t xml:space="preserve"> is excreted in human milk.”</w:t>
      </w:r>
    </w:p>
    <w:p w14:paraId="21CB043C" w14:textId="77777777" w:rsidR="003731CE" w:rsidRDefault="003731CE">
      <w:pPr>
        <w:pStyle w:val="ListParagraph1"/>
        <w:spacing w:line="480" w:lineRule="auto"/>
        <w:ind w:left="2007"/>
        <w:jc w:val="both"/>
        <w:rPr>
          <w:rFonts w:ascii="Tahoma" w:hAnsi="Tahoma" w:cs="Tahoma"/>
          <w:i/>
          <w:iCs/>
          <w:sz w:val="28"/>
          <w:szCs w:val="28"/>
        </w:rPr>
      </w:pPr>
    </w:p>
    <w:p w14:paraId="046E2F64" w14:textId="77777777" w:rsidR="003731CE" w:rsidRDefault="000E42F2">
      <w:pPr>
        <w:pStyle w:val="ListParagraph1"/>
        <w:numPr>
          <w:ilvl w:val="0"/>
          <w:numId w:val="2"/>
        </w:numPr>
        <w:spacing w:line="480" w:lineRule="auto"/>
        <w:ind w:left="568" w:hanging="568"/>
        <w:jc w:val="both"/>
        <w:rPr>
          <w:rFonts w:ascii="Tahoma" w:hAnsi="Tahoma" w:cs="Tahoma"/>
          <w:sz w:val="28"/>
          <w:szCs w:val="28"/>
        </w:rPr>
      </w:pPr>
      <w:r>
        <w:rPr>
          <w:rFonts w:ascii="Tahoma" w:eastAsia="SimSun" w:hAnsi="Tahoma" w:cs="Tahoma"/>
          <w:bCs/>
          <w:sz w:val="28"/>
          <w:szCs w:val="28"/>
        </w:rPr>
        <w:lastRenderedPageBreak/>
        <w:t>Thrombocytopenia</w:t>
      </w:r>
      <w:r>
        <w:rPr>
          <w:rFonts w:ascii="Tahoma" w:eastAsia="SimSun" w:hAnsi="Tahoma" w:cs="Tahoma"/>
          <w:sz w:val="28"/>
          <w:szCs w:val="28"/>
        </w:rPr>
        <w:t xml:space="preserve"> is a dangerous drop in the number of platelets in the blood. This decrease can increase the risk of </w:t>
      </w:r>
      <w:r>
        <w:rPr>
          <w:rFonts w:ascii="Tahoma" w:hAnsi="Tahoma" w:cs="Tahoma"/>
          <w:sz w:val="28"/>
          <w:szCs w:val="28"/>
        </w:rPr>
        <w:t>bleeding</w:t>
      </w:r>
      <w:r>
        <w:rPr>
          <w:rFonts w:ascii="Tahoma" w:eastAsia="SimSun" w:hAnsi="Tahoma" w:cs="Tahoma"/>
          <w:sz w:val="28"/>
          <w:szCs w:val="28"/>
        </w:rPr>
        <w:t xml:space="preserve">. </w:t>
      </w:r>
      <w:r>
        <w:rPr>
          <w:rFonts w:ascii="Tahoma" w:hAnsi="Tahoma" w:cs="Tahoma"/>
          <w:sz w:val="28"/>
          <w:szCs w:val="28"/>
        </w:rPr>
        <w:t>Thrombocytopenia</w:t>
      </w:r>
      <w:r>
        <w:rPr>
          <w:rFonts w:ascii="Tahoma" w:eastAsia="SimSun" w:hAnsi="Tahoma" w:cs="Tahoma"/>
          <w:sz w:val="28"/>
          <w:szCs w:val="28"/>
        </w:rPr>
        <w:t xml:space="preserve"> occurs in people without cancer as well. </w:t>
      </w:r>
      <w:r>
        <w:rPr>
          <w:rFonts w:ascii="Tahoma" w:eastAsia="SimSun" w:hAnsi="Tahoma" w:cs="Tahoma"/>
          <w:bCs/>
          <w:sz w:val="28"/>
          <w:szCs w:val="28"/>
        </w:rPr>
        <w:t>Coagulation disorders</w:t>
      </w:r>
      <w:r>
        <w:rPr>
          <w:rFonts w:ascii="Tahoma" w:eastAsia="SimSun" w:hAnsi="Tahoma" w:cs="Tahoma"/>
          <w:sz w:val="28"/>
          <w:szCs w:val="28"/>
        </w:rPr>
        <w:t xml:space="preserve"> are disruptions in the body's ability to control blood </w:t>
      </w:r>
      <w:r>
        <w:rPr>
          <w:rFonts w:ascii="Tahoma" w:eastAsia="SimSun" w:hAnsi="Tahoma" w:cs="Tahoma"/>
          <w:bCs/>
          <w:sz w:val="28"/>
          <w:szCs w:val="28"/>
        </w:rPr>
        <w:t>clotting</w:t>
      </w:r>
      <w:r>
        <w:rPr>
          <w:rFonts w:ascii="Tahoma" w:eastAsia="SimSun" w:hAnsi="Tahoma" w:cs="Tahoma"/>
          <w:sz w:val="28"/>
          <w:szCs w:val="28"/>
        </w:rPr>
        <w:t xml:space="preserve">. </w:t>
      </w:r>
      <w:r>
        <w:rPr>
          <w:rFonts w:ascii="Tahoma" w:eastAsia="SimSun" w:hAnsi="Tahoma" w:cs="Tahoma"/>
          <w:bCs/>
          <w:sz w:val="28"/>
          <w:szCs w:val="28"/>
        </w:rPr>
        <w:t>Coagulation disorders</w:t>
      </w:r>
      <w:r>
        <w:rPr>
          <w:rFonts w:ascii="Tahoma" w:eastAsia="SimSun" w:hAnsi="Tahoma" w:cs="Tahoma"/>
          <w:sz w:val="28"/>
          <w:szCs w:val="28"/>
        </w:rPr>
        <w:t xml:space="preserve"> can result in either a hemorrhage (too little </w:t>
      </w:r>
      <w:r>
        <w:rPr>
          <w:rFonts w:ascii="Tahoma" w:eastAsia="SimSun" w:hAnsi="Tahoma" w:cs="Tahoma"/>
          <w:bCs/>
          <w:sz w:val="28"/>
          <w:szCs w:val="28"/>
        </w:rPr>
        <w:t>clotting</w:t>
      </w:r>
      <w:r>
        <w:rPr>
          <w:rFonts w:ascii="Tahoma" w:eastAsia="SimSun" w:hAnsi="Tahoma" w:cs="Tahoma"/>
          <w:sz w:val="28"/>
          <w:szCs w:val="28"/>
        </w:rPr>
        <w:t xml:space="preserve"> that causes an increased risk of bleeding) or thrombosis (too much </w:t>
      </w:r>
      <w:r>
        <w:rPr>
          <w:rFonts w:ascii="Tahoma" w:eastAsia="SimSun" w:hAnsi="Tahoma" w:cs="Tahoma"/>
          <w:bCs/>
          <w:sz w:val="28"/>
          <w:szCs w:val="28"/>
        </w:rPr>
        <w:t>clotting</w:t>
      </w:r>
      <w:r>
        <w:rPr>
          <w:rFonts w:ascii="Tahoma" w:eastAsia="SimSun" w:hAnsi="Tahoma" w:cs="Tahoma"/>
          <w:sz w:val="28"/>
          <w:szCs w:val="28"/>
        </w:rPr>
        <w:t xml:space="preserve"> that causes blood clots to obstruct blood flow). </w:t>
      </w:r>
      <w:r>
        <w:rPr>
          <w:rFonts w:ascii="Tahoma" w:hAnsi="Tahoma" w:cs="Tahoma"/>
          <w:sz w:val="28"/>
          <w:szCs w:val="28"/>
        </w:rPr>
        <w:t>As with other intramuscular injections, COVISHIELD sho</w:t>
      </w:r>
      <w:r>
        <w:rPr>
          <w:rFonts w:ascii="Tahoma" w:hAnsi="Tahoma" w:cs="Tahoma"/>
          <w:sz w:val="28"/>
          <w:szCs w:val="28"/>
        </w:rPr>
        <w:t xml:space="preserve">uld be given with caution to individuals with thrombocytopenia, any coagulation disorder or to persons on anticoagulation therapy, because bleeding or bruising may occur following an intramuscular administration in these individuals. </w:t>
      </w:r>
    </w:p>
    <w:p w14:paraId="121CCEA5" w14:textId="77777777" w:rsidR="003731CE" w:rsidRDefault="003731CE">
      <w:pPr>
        <w:pStyle w:val="ListParagraph1"/>
        <w:spacing w:line="480" w:lineRule="auto"/>
        <w:ind w:left="142"/>
        <w:jc w:val="both"/>
        <w:rPr>
          <w:rFonts w:ascii="Tahoma" w:hAnsi="Tahoma" w:cs="Tahoma"/>
          <w:sz w:val="28"/>
          <w:szCs w:val="28"/>
        </w:rPr>
      </w:pPr>
    </w:p>
    <w:p w14:paraId="76305612" w14:textId="77777777" w:rsidR="003731CE" w:rsidRDefault="000E42F2">
      <w:pPr>
        <w:pStyle w:val="ListParagraph1"/>
        <w:numPr>
          <w:ilvl w:val="0"/>
          <w:numId w:val="2"/>
        </w:numPr>
        <w:spacing w:line="480" w:lineRule="auto"/>
        <w:ind w:left="568" w:hanging="568"/>
        <w:jc w:val="both"/>
        <w:rPr>
          <w:rFonts w:ascii="Tahoma" w:hAnsi="Tahoma" w:cs="Tahoma"/>
          <w:sz w:val="28"/>
          <w:szCs w:val="28"/>
        </w:rPr>
      </w:pPr>
      <w:r>
        <w:rPr>
          <w:rFonts w:ascii="Tahoma" w:eastAsia="SimSun" w:hAnsi="Tahoma" w:cs="Tahoma"/>
          <w:bCs/>
          <w:sz w:val="28"/>
          <w:szCs w:val="28"/>
        </w:rPr>
        <w:t xml:space="preserve">Re </w:t>
      </w:r>
      <w:r>
        <w:rPr>
          <w:rFonts w:ascii="Tahoma" w:hAnsi="Tahoma" w:cs="Tahoma"/>
          <w:sz w:val="28"/>
          <w:szCs w:val="28"/>
        </w:rPr>
        <w:t>interaction</w:t>
      </w:r>
      <w:r>
        <w:rPr>
          <w:rFonts w:ascii="Tahoma" w:eastAsia="SimSun" w:hAnsi="Tahoma" w:cs="Tahoma"/>
          <w:bCs/>
          <w:sz w:val="28"/>
          <w:szCs w:val="28"/>
        </w:rPr>
        <w:t xml:space="preserve"> with </w:t>
      </w:r>
      <w:r>
        <w:rPr>
          <w:rFonts w:ascii="Tahoma" w:eastAsia="SimSun" w:hAnsi="Tahoma" w:cs="Tahoma"/>
          <w:bCs/>
          <w:sz w:val="28"/>
          <w:szCs w:val="28"/>
        </w:rPr>
        <w:t xml:space="preserve">other medicinal products, it is </w:t>
      </w:r>
      <w:r>
        <w:rPr>
          <w:rFonts w:ascii="Tahoma" w:hAnsi="Tahoma" w:cs="Tahoma"/>
          <w:sz w:val="28"/>
          <w:szCs w:val="28"/>
        </w:rPr>
        <w:t>important</w:t>
      </w:r>
      <w:r>
        <w:rPr>
          <w:rFonts w:ascii="Tahoma" w:eastAsia="SimSun" w:hAnsi="Tahoma" w:cs="Tahoma"/>
          <w:bCs/>
          <w:sz w:val="28"/>
          <w:szCs w:val="28"/>
        </w:rPr>
        <w:t xml:space="preserve"> to note that </w:t>
      </w:r>
      <w:r>
        <w:rPr>
          <w:rFonts w:ascii="Tahoma" w:hAnsi="Tahoma" w:cs="Tahoma"/>
          <w:sz w:val="28"/>
          <w:szCs w:val="28"/>
        </w:rPr>
        <w:t>patients who are on regular medications for Diabetes, heart issues, other lifestyle diseases where daily medication is required, no studies have been done.</w:t>
      </w:r>
    </w:p>
    <w:p w14:paraId="3762F157" w14:textId="77777777" w:rsidR="003731CE" w:rsidRDefault="003731CE">
      <w:pPr>
        <w:pStyle w:val="ListParagraph1"/>
        <w:rPr>
          <w:rFonts w:ascii="Tahoma" w:hAnsi="Tahoma" w:cs="Tahoma"/>
          <w:sz w:val="28"/>
          <w:szCs w:val="28"/>
        </w:rPr>
      </w:pPr>
    </w:p>
    <w:p w14:paraId="69D179BC" w14:textId="77777777" w:rsidR="003731CE" w:rsidRDefault="000E42F2">
      <w:pPr>
        <w:pStyle w:val="ListParagraph1"/>
        <w:numPr>
          <w:ilvl w:val="0"/>
          <w:numId w:val="2"/>
        </w:numPr>
        <w:spacing w:line="480" w:lineRule="auto"/>
        <w:ind w:left="568" w:hanging="568"/>
        <w:jc w:val="both"/>
        <w:rPr>
          <w:rFonts w:ascii="Tahoma" w:hAnsi="Tahoma" w:cs="Tahoma"/>
          <w:sz w:val="28"/>
          <w:szCs w:val="28"/>
        </w:rPr>
      </w:pPr>
      <w:r>
        <w:rPr>
          <w:rFonts w:ascii="Tahoma" w:hAnsi="Tahoma" w:cs="Tahoma"/>
          <w:sz w:val="28"/>
          <w:szCs w:val="28"/>
        </w:rPr>
        <w:t>Re Breast feeding- It is unknown whether Cov</w:t>
      </w:r>
      <w:r>
        <w:rPr>
          <w:rFonts w:ascii="Tahoma" w:hAnsi="Tahoma" w:cs="Tahoma"/>
          <w:sz w:val="28"/>
          <w:szCs w:val="28"/>
        </w:rPr>
        <w:t xml:space="preserve">ishield is excreted in human milk. - Since this vaccine is not a live attenuated or inactivated virus technology but an Recombinant DNA technology in which Adeno </w:t>
      </w:r>
      <w:r>
        <w:rPr>
          <w:rFonts w:ascii="Tahoma" w:hAnsi="Tahoma" w:cs="Tahoma"/>
          <w:sz w:val="28"/>
          <w:szCs w:val="28"/>
        </w:rPr>
        <w:lastRenderedPageBreak/>
        <w:t>Viruses carry a spike protein DNA molecule of Sars-</w:t>
      </w:r>
      <w:proofErr w:type="spellStart"/>
      <w:r>
        <w:rPr>
          <w:rFonts w:ascii="Tahoma" w:hAnsi="Tahoma" w:cs="Tahoma"/>
          <w:sz w:val="28"/>
          <w:szCs w:val="28"/>
        </w:rPr>
        <w:t>cov</w:t>
      </w:r>
      <w:proofErr w:type="spellEnd"/>
      <w:r>
        <w:rPr>
          <w:rFonts w:ascii="Tahoma" w:hAnsi="Tahoma" w:cs="Tahoma"/>
          <w:sz w:val="28"/>
          <w:szCs w:val="28"/>
        </w:rPr>
        <w:t xml:space="preserve"> 2 which enters into human cells nucleus</w:t>
      </w:r>
      <w:r>
        <w:rPr>
          <w:rFonts w:ascii="Tahoma" w:hAnsi="Tahoma" w:cs="Tahoma"/>
          <w:sz w:val="28"/>
          <w:szCs w:val="28"/>
        </w:rPr>
        <w:t xml:space="preserve"> and instructs the DNA of the human cell to produce mRNA which instructs the ribosomes to produce spike proteins, and then our immune system responds to the proteins. This is very alarming as we don’t know what reaction it will create in newborn babies whe</w:t>
      </w:r>
      <w:r>
        <w:rPr>
          <w:rFonts w:ascii="Tahoma" w:hAnsi="Tahoma" w:cs="Tahoma"/>
          <w:sz w:val="28"/>
          <w:szCs w:val="28"/>
        </w:rPr>
        <w:t>n the human milk is consumed. The link to a news article explaining recombinant DNA vaccine of Covishield can be found at:</w:t>
      </w:r>
    </w:p>
    <w:p w14:paraId="2438070D" w14:textId="77777777" w:rsidR="003731CE" w:rsidRDefault="003731CE">
      <w:pPr>
        <w:pStyle w:val="ListParagraph1"/>
        <w:spacing w:line="480" w:lineRule="auto"/>
        <w:ind w:left="0"/>
        <w:jc w:val="both"/>
        <w:rPr>
          <w:rFonts w:ascii="Tahoma" w:hAnsi="Tahoma" w:cs="Tahoma"/>
          <w:sz w:val="28"/>
          <w:szCs w:val="28"/>
        </w:rPr>
      </w:pPr>
    </w:p>
    <w:p w14:paraId="14734AD4" w14:textId="77777777" w:rsidR="003731CE" w:rsidRDefault="000E42F2">
      <w:pPr>
        <w:spacing w:line="480" w:lineRule="auto"/>
        <w:ind w:left="1418"/>
        <w:jc w:val="both"/>
        <w:rPr>
          <w:rFonts w:ascii="Tahoma" w:hAnsi="Tahoma" w:cs="Tahoma"/>
          <w:sz w:val="28"/>
          <w:szCs w:val="28"/>
        </w:rPr>
      </w:pPr>
      <w:hyperlink r:id="rId23" w:history="1">
        <w:r>
          <w:rPr>
            <w:rStyle w:val="Hyperlink"/>
            <w:rFonts w:ascii="Tahoma" w:hAnsi="Tahoma" w:cs="Tahoma"/>
            <w:color w:val="auto"/>
            <w:sz w:val="28"/>
            <w:szCs w:val="28"/>
            <w:u w:val="none"/>
          </w:rPr>
          <w:t>https://www.nytimes.com/intera</w:t>
        </w:r>
        <w:r>
          <w:rPr>
            <w:rStyle w:val="Hyperlink"/>
            <w:rFonts w:ascii="Tahoma" w:hAnsi="Tahoma" w:cs="Tahoma"/>
            <w:color w:val="auto"/>
            <w:sz w:val="28"/>
            <w:szCs w:val="28"/>
            <w:u w:val="none"/>
          </w:rPr>
          <w:t>ctive/2020/health/oxford-astrazeneca-covid-19-vaccine.html</w:t>
        </w:r>
      </w:hyperlink>
    </w:p>
    <w:p w14:paraId="260A56F9" w14:textId="77777777" w:rsidR="003731CE" w:rsidRDefault="003731CE">
      <w:pPr>
        <w:spacing w:line="480" w:lineRule="auto"/>
        <w:ind w:left="1418"/>
        <w:jc w:val="both"/>
        <w:rPr>
          <w:rFonts w:ascii="Tahoma" w:hAnsi="Tahoma" w:cs="Tahoma"/>
          <w:sz w:val="28"/>
          <w:szCs w:val="28"/>
        </w:rPr>
      </w:pPr>
    </w:p>
    <w:p w14:paraId="75B74B85" w14:textId="77777777" w:rsidR="003731CE" w:rsidRDefault="000E42F2">
      <w:pPr>
        <w:pStyle w:val="ListParagraph1"/>
        <w:numPr>
          <w:ilvl w:val="0"/>
          <w:numId w:val="2"/>
        </w:numPr>
        <w:spacing w:line="480" w:lineRule="auto"/>
        <w:ind w:left="568" w:hanging="568"/>
        <w:jc w:val="both"/>
        <w:rPr>
          <w:rFonts w:ascii="Tahoma" w:hAnsi="Tahoma" w:cs="Tahoma"/>
          <w:sz w:val="28"/>
          <w:szCs w:val="28"/>
        </w:rPr>
      </w:pPr>
      <w:r>
        <w:rPr>
          <w:rFonts w:ascii="Tahoma" w:hAnsi="Tahoma" w:cs="Tahoma"/>
          <w:sz w:val="28"/>
          <w:szCs w:val="28"/>
        </w:rPr>
        <w:t xml:space="preserve">Further re Duration and level of protection, it has not yet been established. Vaccinating with Covishield may not protect all vaccine recipients. </w:t>
      </w:r>
      <w:r>
        <w:rPr>
          <w:rFonts w:ascii="Tahoma" w:eastAsia="SimSun" w:hAnsi="Tahoma" w:cs="Tahoma"/>
          <w:sz w:val="28"/>
          <w:szCs w:val="28"/>
          <w:lang w:eastAsia="zh-CN" w:bidi="ar"/>
        </w:rPr>
        <w:t xml:space="preserve">As can be </w:t>
      </w:r>
      <w:r>
        <w:rPr>
          <w:rFonts w:ascii="Tahoma" w:hAnsi="Tahoma" w:cs="Tahoma"/>
          <w:sz w:val="28"/>
          <w:szCs w:val="28"/>
        </w:rPr>
        <w:t>seen</w:t>
      </w:r>
      <w:r>
        <w:rPr>
          <w:rFonts w:ascii="Tahoma" w:eastAsia="SimSun" w:hAnsi="Tahoma" w:cs="Tahoma"/>
          <w:sz w:val="28"/>
          <w:szCs w:val="28"/>
          <w:lang w:eastAsia="zh-CN" w:bidi="ar"/>
        </w:rPr>
        <w:t xml:space="preserve"> from the above there are many di</w:t>
      </w:r>
      <w:r>
        <w:rPr>
          <w:rFonts w:ascii="Tahoma" w:eastAsia="SimSun" w:hAnsi="Tahoma" w:cs="Tahoma"/>
          <w:sz w:val="28"/>
          <w:szCs w:val="28"/>
          <w:lang w:eastAsia="zh-CN" w:bidi="ar"/>
        </w:rPr>
        <w:t>seases for which vaccine should not be taken/given.</w:t>
      </w:r>
      <w:r>
        <w:rPr>
          <w:rFonts w:ascii="Tahoma" w:hAnsi="Tahoma" w:cs="Tahoma"/>
          <w:sz w:val="28"/>
          <w:szCs w:val="28"/>
        </w:rPr>
        <w:t xml:space="preserve"> People can be immunocompromised due to many reasons</w:t>
      </w:r>
      <w:r>
        <w:rPr>
          <w:rFonts w:ascii="Tahoma" w:eastAsia="SimSun" w:hAnsi="Tahoma" w:cs="Tahoma"/>
          <w:sz w:val="28"/>
          <w:szCs w:val="28"/>
          <w:lang w:eastAsia="zh-CN" w:bidi="ar"/>
        </w:rPr>
        <w:t xml:space="preserve">- </w:t>
      </w:r>
      <w:proofErr w:type="spellStart"/>
      <w:r>
        <w:rPr>
          <w:rFonts w:ascii="Tahoma" w:eastAsia="SimSun" w:hAnsi="Tahoma" w:cs="Tahoma"/>
          <w:sz w:val="28"/>
          <w:szCs w:val="28"/>
          <w:lang w:eastAsia="zh-CN" w:bidi="ar"/>
        </w:rPr>
        <w:t>diabeties</w:t>
      </w:r>
      <w:proofErr w:type="spellEnd"/>
      <w:r>
        <w:rPr>
          <w:rFonts w:ascii="Tahoma" w:eastAsia="SimSun" w:hAnsi="Tahoma" w:cs="Tahoma"/>
          <w:sz w:val="28"/>
          <w:szCs w:val="28"/>
          <w:lang w:eastAsia="zh-CN" w:bidi="ar"/>
        </w:rPr>
        <w:t xml:space="preserve">, </w:t>
      </w:r>
      <w:r>
        <w:rPr>
          <w:rFonts w:ascii="Tahoma" w:eastAsia="SimSun" w:hAnsi="Tahoma" w:cs="Tahoma"/>
          <w:bCs/>
          <w:sz w:val="28"/>
          <w:szCs w:val="28"/>
        </w:rPr>
        <w:t>heart</w:t>
      </w:r>
      <w:r>
        <w:rPr>
          <w:rFonts w:ascii="Tahoma" w:eastAsia="SimSun" w:hAnsi="Tahoma" w:cs="Tahoma"/>
          <w:sz w:val="28"/>
          <w:szCs w:val="28"/>
          <w:lang w:eastAsia="zh-CN" w:bidi="ar"/>
        </w:rPr>
        <w:t xml:space="preserve"> issues, thyroid gland problem, arthritis, </w:t>
      </w:r>
      <w:proofErr w:type="spellStart"/>
      <w:r>
        <w:rPr>
          <w:rFonts w:ascii="Tahoma" w:eastAsia="SimSun" w:hAnsi="Tahoma" w:cs="Tahoma"/>
          <w:sz w:val="28"/>
          <w:szCs w:val="28"/>
          <w:lang w:eastAsia="zh-CN" w:bidi="ar"/>
        </w:rPr>
        <w:t>crohns</w:t>
      </w:r>
      <w:proofErr w:type="spellEnd"/>
      <w:r>
        <w:rPr>
          <w:rFonts w:ascii="Tahoma" w:eastAsia="SimSun" w:hAnsi="Tahoma" w:cs="Tahoma"/>
          <w:sz w:val="28"/>
          <w:szCs w:val="28"/>
          <w:lang w:eastAsia="zh-CN" w:bidi="ar"/>
        </w:rPr>
        <w:t xml:space="preserve"> disease, psoriasis, eczema </w:t>
      </w:r>
      <w:proofErr w:type="spellStart"/>
      <w:r>
        <w:rPr>
          <w:rFonts w:ascii="Tahoma" w:eastAsia="SimSun" w:hAnsi="Tahoma" w:cs="Tahoma"/>
          <w:sz w:val="28"/>
          <w:szCs w:val="28"/>
          <w:lang w:eastAsia="zh-CN" w:bidi="ar"/>
        </w:rPr>
        <w:t>etc</w:t>
      </w:r>
      <w:proofErr w:type="spellEnd"/>
      <w:r>
        <w:rPr>
          <w:rFonts w:ascii="Tahoma" w:hAnsi="Tahoma" w:cs="Tahoma"/>
          <w:sz w:val="28"/>
          <w:szCs w:val="28"/>
        </w:rPr>
        <w:t xml:space="preserve"> and a high percentage of people with various </w:t>
      </w:r>
      <w:proofErr w:type="spellStart"/>
      <w:r>
        <w:rPr>
          <w:rFonts w:ascii="Tahoma" w:hAnsi="Tahoma" w:cs="Tahoma"/>
          <w:sz w:val="28"/>
          <w:szCs w:val="28"/>
        </w:rPr>
        <w:t>comobordities</w:t>
      </w:r>
      <w:proofErr w:type="spellEnd"/>
      <w:r>
        <w:rPr>
          <w:rFonts w:ascii="Tahoma" w:hAnsi="Tahoma" w:cs="Tahoma"/>
          <w:sz w:val="28"/>
          <w:szCs w:val="28"/>
        </w:rPr>
        <w:t xml:space="preserve"> are using blood thinners. </w:t>
      </w:r>
      <w:r>
        <w:rPr>
          <w:rFonts w:ascii="Tahoma" w:eastAsia="SimSun" w:hAnsi="Tahoma" w:cs="Tahoma"/>
          <w:sz w:val="28"/>
          <w:szCs w:val="28"/>
          <w:lang w:eastAsia="zh-CN" w:bidi="ar"/>
        </w:rPr>
        <w:t xml:space="preserve"> </w:t>
      </w:r>
      <w:r>
        <w:rPr>
          <w:rFonts w:ascii="Tahoma" w:hAnsi="Tahoma" w:cs="Tahoma"/>
          <w:sz w:val="28"/>
          <w:szCs w:val="28"/>
        </w:rPr>
        <w:t xml:space="preserve">Hence the Government &amp; vaccine manufacturers </w:t>
      </w:r>
      <w:r>
        <w:rPr>
          <w:rFonts w:ascii="Tahoma" w:hAnsi="Tahoma" w:cs="Tahoma"/>
          <w:sz w:val="28"/>
          <w:szCs w:val="28"/>
        </w:rPr>
        <w:lastRenderedPageBreak/>
        <w:t xml:space="preserve">should give more clarity on these issues, &amp; </w:t>
      </w:r>
      <w:r>
        <w:rPr>
          <w:rFonts w:ascii="Tahoma" w:hAnsi="Tahoma" w:cs="Tahoma"/>
          <w:sz w:val="28"/>
          <w:szCs w:val="28"/>
        </w:rPr>
        <w:t>if these implications are correct, then the Government must stop recommending people with comorbidities to get vaccinated.</w:t>
      </w:r>
    </w:p>
    <w:p w14:paraId="13D92EF2" w14:textId="77777777" w:rsidR="003731CE" w:rsidRDefault="003731CE">
      <w:pPr>
        <w:pStyle w:val="ListParagraph1"/>
        <w:spacing w:line="480" w:lineRule="auto"/>
        <w:ind w:left="284"/>
        <w:jc w:val="both"/>
        <w:rPr>
          <w:rFonts w:ascii="Tahoma" w:hAnsi="Tahoma" w:cs="Tahoma"/>
          <w:sz w:val="28"/>
          <w:szCs w:val="28"/>
        </w:rPr>
      </w:pPr>
    </w:p>
    <w:p w14:paraId="0DEAB6AF" w14:textId="77777777" w:rsidR="003731CE" w:rsidRDefault="000E42F2">
      <w:pPr>
        <w:pStyle w:val="ListParagraph1"/>
        <w:numPr>
          <w:ilvl w:val="0"/>
          <w:numId w:val="2"/>
        </w:numPr>
        <w:spacing w:line="480" w:lineRule="auto"/>
        <w:ind w:left="568" w:hanging="568"/>
        <w:jc w:val="both"/>
        <w:rPr>
          <w:rFonts w:ascii="Tahoma" w:hAnsi="Tahoma" w:cs="Tahoma"/>
          <w:sz w:val="28"/>
          <w:szCs w:val="28"/>
        </w:rPr>
      </w:pPr>
      <w:r>
        <w:rPr>
          <w:rFonts w:ascii="Tahoma" w:hAnsi="Tahoma" w:cs="Tahoma"/>
          <w:sz w:val="28"/>
          <w:szCs w:val="28"/>
        </w:rPr>
        <w:t>It is further submitted that being immunocompromised can be due to many causes:</w:t>
      </w:r>
    </w:p>
    <w:p w14:paraId="006F16F8" w14:textId="77777777" w:rsidR="003731CE" w:rsidRDefault="000E42F2">
      <w:pPr>
        <w:numPr>
          <w:ilvl w:val="0"/>
          <w:numId w:val="5"/>
        </w:numPr>
        <w:tabs>
          <w:tab w:val="clear" w:pos="720"/>
          <w:tab w:val="left" w:pos="1985"/>
        </w:tabs>
        <w:spacing w:beforeAutospacing="1" w:after="0" w:afterAutospacing="1" w:line="480" w:lineRule="auto"/>
        <w:ind w:left="1640"/>
        <w:rPr>
          <w:rFonts w:ascii="Tahoma" w:hAnsi="Tahoma" w:cs="Tahoma"/>
          <w:sz w:val="28"/>
          <w:szCs w:val="28"/>
        </w:rPr>
      </w:pPr>
      <w:r>
        <w:rPr>
          <w:rFonts w:ascii="Tahoma" w:hAnsi="Tahoma" w:cs="Tahoma"/>
          <w:sz w:val="28"/>
          <w:szCs w:val="28"/>
        </w:rPr>
        <w:t xml:space="preserve">chronic medical conditions, such as </w:t>
      </w:r>
      <w:hyperlink r:id="rId24" w:history="1">
        <w:r>
          <w:rPr>
            <w:rStyle w:val="Hyperlink"/>
            <w:rFonts w:ascii="Tahoma" w:hAnsi="Tahoma" w:cs="Tahoma"/>
            <w:color w:val="auto"/>
            <w:sz w:val="28"/>
            <w:szCs w:val="28"/>
            <w:u w:val="none"/>
          </w:rPr>
          <w:t>heart disease</w:t>
        </w:r>
      </w:hyperlink>
      <w:r>
        <w:rPr>
          <w:rFonts w:ascii="Tahoma" w:hAnsi="Tahoma" w:cs="Tahoma"/>
          <w:sz w:val="28"/>
          <w:szCs w:val="28"/>
        </w:rPr>
        <w:t xml:space="preserve">, </w:t>
      </w:r>
      <w:hyperlink r:id="rId25" w:tgtFrame="https://www.healthline.com/health/_blank" w:history="1">
        <w:r>
          <w:rPr>
            <w:rStyle w:val="Hyperlink"/>
            <w:rFonts w:ascii="Tahoma" w:hAnsi="Tahoma" w:cs="Tahoma"/>
            <w:color w:val="auto"/>
            <w:sz w:val="28"/>
            <w:szCs w:val="28"/>
            <w:u w:val="none"/>
          </w:rPr>
          <w:t>lung disea</w:t>
        </w:r>
        <w:r>
          <w:rPr>
            <w:rStyle w:val="Hyperlink"/>
            <w:rFonts w:ascii="Tahoma" w:hAnsi="Tahoma" w:cs="Tahoma"/>
            <w:color w:val="auto"/>
            <w:sz w:val="28"/>
            <w:szCs w:val="28"/>
            <w:u w:val="none"/>
          </w:rPr>
          <w:t>se</w:t>
        </w:r>
      </w:hyperlink>
      <w:r>
        <w:rPr>
          <w:rFonts w:ascii="Tahoma" w:hAnsi="Tahoma" w:cs="Tahoma"/>
          <w:sz w:val="28"/>
          <w:szCs w:val="28"/>
        </w:rPr>
        <w:t xml:space="preserve">, </w:t>
      </w:r>
      <w:hyperlink r:id="rId26" w:history="1">
        <w:r>
          <w:rPr>
            <w:rStyle w:val="Hyperlink"/>
            <w:rFonts w:ascii="Tahoma" w:hAnsi="Tahoma" w:cs="Tahoma"/>
            <w:color w:val="auto"/>
            <w:sz w:val="28"/>
            <w:szCs w:val="28"/>
            <w:u w:val="none"/>
          </w:rPr>
          <w:t>diabetes</w:t>
        </w:r>
      </w:hyperlink>
      <w:r>
        <w:rPr>
          <w:rFonts w:ascii="Tahoma" w:hAnsi="Tahoma" w:cs="Tahoma"/>
          <w:sz w:val="28"/>
          <w:szCs w:val="28"/>
        </w:rPr>
        <w:t xml:space="preserve">, </w:t>
      </w:r>
      <w:hyperlink r:id="rId27" w:history="1">
        <w:r>
          <w:rPr>
            <w:rStyle w:val="Hyperlink"/>
            <w:rFonts w:ascii="Tahoma" w:hAnsi="Tahoma" w:cs="Tahoma"/>
            <w:color w:val="auto"/>
            <w:sz w:val="28"/>
            <w:szCs w:val="28"/>
            <w:u w:val="none"/>
          </w:rPr>
          <w:t>HIV</w:t>
        </w:r>
      </w:hyperlink>
      <w:r>
        <w:rPr>
          <w:rFonts w:ascii="Tahoma" w:hAnsi="Tahoma" w:cs="Tahoma"/>
          <w:sz w:val="28"/>
          <w:szCs w:val="28"/>
        </w:rPr>
        <w:t xml:space="preserve">, and </w:t>
      </w:r>
      <w:hyperlink r:id="rId28" w:history="1">
        <w:r>
          <w:rPr>
            <w:rStyle w:val="Hyperlink"/>
            <w:rFonts w:ascii="Tahoma" w:hAnsi="Tahoma" w:cs="Tahoma"/>
            <w:color w:val="auto"/>
            <w:sz w:val="28"/>
            <w:szCs w:val="28"/>
            <w:u w:val="none"/>
          </w:rPr>
          <w:t>cancer</w:t>
        </w:r>
      </w:hyperlink>
    </w:p>
    <w:p w14:paraId="40D0CED5" w14:textId="77777777" w:rsidR="003731CE" w:rsidRDefault="000E42F2">
      <w:pPr>
        <w:numPr>
          <w:ilvl w:val="0"/>
          <w:numId w:val="5"/>
        </w:numPr>
        <w:tabs>
          <w:tab w:val="clear" w:pos="720"/>
          <w:tab w:val="left" w:pos="1985"/>
        </w:tabs>
        <w:spacing w:beforeAutospacing="1" w:after="0" w:afterAutospacing="1" w:line="480" w:lineRule="auto"/>
        <w:ind w:left="1640"/>
        <w:rPr>
          <w:rFonts w:ascii="Tahoma" w:hAnsi="Tahoma" w:cs="Tahoma"/>
          <w:sz w:val="28"/>
          <w:szCs w:val="28"/>
        </w:rPr>
      </w:pPr>
      <w:hyperlink r:id="rId29" w:history="1">
        <w:r>
          <w:rPr>
            <w:rStyle w:val="Hyperlink"/>
            <w:rFonts w:ascii="Tahoma" w:hAnsi="Tahoma" w:cs="Tahoma"/>
            <w:color w:val="auto"/>
            <w:sz w:val="28"/>
            <w:szCs w:val="28"/>
            <w:u w:val="none"/>
          </w:rPr>
          <w:t>autoimmune diseases</w:t>
        </w:r>
      </w:hyperlink>
      <w:r>
        <w:rPr>
          <w:rFonts w:ascii="Tahoma" w:hAnsi="Tahoma" w:cs="Tahoma"/>
          <w:sz w:val="28"/>
          <w:szCs w:val="28"/>
        </w:rPr>
        <w:t xml:space="preserve">, such as </w:t>
      </w:r>
      <w:hyperlink r:id="rId30" w:tgtFrame="https://www.healthline.com/health/_blank" w:history="1">
        <w:r>
          <w:rPr>
            <w:rStyle w:val="Hyperlink"/>
            <w:rFonts w:ascii="Tahoma" w:hAnsi="Tahoma" w:cs="Tahoma"/>
            <w:color w:val="auto"/>
            <w:sz w:val="28"/>
            <w:szCs w:val="28"/>
            <w:u w:val="none"/>
          </w:rPr>
          <w:t>lupus</w:t>
        </w:r>
      </w:hyperlink>
      <w:r>
        <w:rPr>
          <w:rFonts w:ascii="Tahoma" w:hAnsi="Tahoma" w:cs="Tahoma"/>
          <w:sz w:val="28"/>
          <w:szCs w:val="28"/>
        </w:rPr>
        <w:t xml:space="preserve">, </w:t>
      </w:r>
      <w:hyperlink r:id="rId31" w:history="1">
        <w:r>
          <w:rPr>
            <w:rStyle w:val="Hyperlink"/>
            <w:rFonts w:ascii="Tahoma" w:hAnsi="Tahoma" w:cs="Tahoma"/>
            <w:color w:val="auto"/>
            <w:sz w:val="28"/>
            <w:szCs w:val="28"/>
            <w:u w:val="none"/>
          </w:rPr>
          <w:t>multiple sclerosis</w:t>
        </w:r>
      </w:hyperlink>
      <w:r>
        <w:rPr>
          <w:rFonts w:ascii="Tahoma" w:hAnsi="Tahoma" w:cs="Tahoma"/>
          <w:sz w:val="28"/>
          <w:szCs w:val="28"/>
        </w:rPr>
        <w:t xml:space="preserve">, and </w:t>
      </w:r>
      <w:hyperlink r:id="rId32" w:history="1">
        <w:r>
          <w:rPr>
            <w:rStyle w:val="Hyperlink"/>
            <w:rFonts w:ascii="Tahoma" w:hAnsi="Tahoma" w:cs="Tahoma"/>
            <w:color w:val="auto"/>
            <w:sz w:val="28"/>
            <w:szCs w:val="28"/>
            <w:u w:val="none"/>
          </w:rPr>
          <w:t>rheumatoid arthritis</w:t>
        </w:r>
      </w:hyperlink>
    </w:p>
    <w:p w14:paraId="259B97B3" w14:textId="77777777" w:rsidR="003731CE" w:rsidRDefault="000E42F2">
      <w:pPr>
        <w:numPr>
          <w:ilvl w:val="0"/>
          <w:numId w:val="5"/>
        </w:numPr>
        <w:tabs>
          <w:tab w:val="clear" w:pos="720"/>
          <w:tab w:val="left" w:pos="1985"/>
        </w:tabs>
        <w:spacing w:beforeAutospacing="1" w:after="0" w:afterAutospacing="1" w:line="480" w:lineRule="auto"/>
        <w:ind w:left="1640"/>
        <w:rPr>
          <w:rFonts w:ascii="Tahoma" w:hAnsi="Tahoma" w:cs="Tahoma"/>
          <w:sz w:val="28"/>
          <w:szCs w:val="28"/>
        </w:rPr>
      </w:pPr>
      <w:r>
        <w:rPr>
          <w:rFonts w:ascii="Tahoma" w:hAnsi="Tahoma" w:cs="Tahoma"/>
          <w:sz w:val="28"/>
          <w:szCs w:val="28"/>
        </w:rPr>
        <w:t xml:space="preserve">medications or treatments, such as </w:t>
      </w:r>
      <w:hyperlink r:id="rId33" w:history="1">
        <w:r>
          <w:rPr>
            <w:rStyle w:val="Hyperlink"/>
            <w:rFonts w:ascii="Tahoma" w:hAnsi="Tahoma" w:cs="Tahoma"/>
            <w:color w:val="auto"/>
            <w:sz w:val="28"/>
            <w:szCs w:val="28"/>
            <w:u w:val="none"/>
          </w:rPr>
          <w:t>radiation therapy</w:t>
        </w:r>
      </w:hyperlink>
    </w:p>
    <w:p w14:paraId="5D17768E" w14:textId="77777777" w:rsidR="003731CE" w:rsidRDefault="000E42F2">
      <w:pPr>
        <w:numPr>
          <w:ilvl w:val="0"/>
          <w:numId w:val="5"/>
        </w:numPr>
        <w:tabs>
          <w:tab w:val="clear" w:pos="720"/>
          <w:tab w:val="left" w:pos="1985"/>
        </w:tabs>
        <w:spacing w:beforeAutospacing="1" w:after="0" w:afterAutospacing="1" w:line="480" w:lineRule="auto"/>
        <w:ind w:left="1640"/>
        <w:rPr>
          <w:rFonts w:ascii="Tahoma" w:hAnsi="Tahoma" w:cs="Tahoma"/>
          <w:sz w:val="28"/>
          <w:szCs w:val="28"/>
        </w:rPr>
      </w:pPr>
      <w:r>
        <w:rPr>
          <w:rFonts w:ascii="Tahoma" w:hAnsi="Tahoma" w:cs="Tahoma"/>
          <w:sz w:val="28"/>
          <w:szCs w:val="28"/>
        </w:rPr>
        <w:t xml:space="preserve">transplants, such as </w:t>
      </w:r>
      <w:hyperlink r:id="rId34" w:history="1">
        <w:r>
          <w:rPr>
            <w:rStyle w:val="Hyperlink"/>
            <w:rFonts w:ascii="Tahoma" w:hAnsi="Tahoma" w:cs="Tahoma"/>
            <w:color w:val="auto"/>
            <w:sz w:val="28"/>
            <w:szCs w:val="28"/>
            <w:u w:val="none"/>
          </w:rPr>
          <w:t>bone marrow</w:t>
        </w:r>
      </w:hyperlink>
      <w:r>
        <w:rPr>
          <w:rFonts w:ascii="Tahoma" w:hAnsi="Tahoma" w:cs="Tahoma"/>
          <w:sz w:val="28"/>
          <w:szCs w:val="28"/>
        </w:rPr>
        <w:t xml:space="preserve"> or solid organ</w:t>
      </w:r>
    </w:p>
    <w:p w14:paraId="682C1F31" w14:textId="77777777" w:rsidR="003731CE" w:rsidRDefault="000E42F2">
      <w:pPr>
        <w:numPr>
          <w:ilvl w:val="0"/>
          <w:numId w:val="5"/>
        </w:numPr>
        <w:tabs>
          <w:tab w:val="clear" w:pos="720"/>
          <w:tab w:val="left" w:pos="1985"/>
        </w:tabs>
        <w:spacing w:beforeAutospacing="1" w:after="0" w:afterAutospacing="1" w:line="480" w:lineRule="auto"/>
        <w:ind w:left="1640"/>
        <w:rPr>
          <w:rFonts w:ascii="Tahoma" w:hAnsi="Tahoma" w:cs="Tahoma"/>
          <w:sz w:val="28"/>
          <w:szCs w:val="28"/>
        </w:rPr>
      </w:pPr>
      <w:hyperlink r:id="rId35" w:history="1">
        <w:r>
          <w:rPr>
            <w:rStyle w:val="Hyperlink"/>
            <w:rFonts w:ascii="Tahoma" w:hAnsi="Tahoma" w:cs="Tahoma"/>
            <w:color w:val="auto"/>
            <w:sz w:val="28"/>
            <w:szCs w:val="28"/>
            <w:u w:val="none"/>
          </w:rPr>
          <w:t>pregnancy</w:t>
        </w:r>
      </w:hyperlink>
    </w:p>
    <w:p w14:paraId="7FB5936F" w14:textId="77777777" w:rsidR="003731CE" w:rsidRDefault="000E42F2">
      <w:pPr>
        <w:numPr>
          <w:ilvl w:val="0"/>
          <w:numId w:val="5"/>
        </w:numPr>
        <w:tabs>
          <w:tab w:val="clear" w:pos="720"/>
          <w:tab w:val="left" w:pos="1985"/>
        </w:tabs>
        <w:spacing w:beforeAutospacing="1" w:after="0" w:afterAutospacing="1" w:line="480" w:lineRule="auto"/>
        <w:ind w:left="1640"/>
        <w:rPr>
          <w:rFonts w:ascii="Tahoma" w:hAnsi="Tahoma" w:cs="Tahoma"/>
          <w:sz w:val="28"/>
          <w:szCs w:val="28"/>
        </w:rPr>
      </w:pPr>
      <w:r>
        <w:rPr>
          <w:rFonts w:ascii="Tahoma" w:hAnsi="Tahoma" w:cs="Tahoma"/>
          <w:sz w:val="28"/>
          <w:szCs w:val="28"/>
        </w:rPr>
        <w:t>a combination of any of the above</w:t>
      </w:r>
    </w:p>
    <w:p w14:paraId="73E5F418" w14:textId="77777777" w:rsidR="003731CE" w:rsidRDefault="000E42F2">
      <w:pPr>
        <w:tabs>
          <w:tab w:val="left" w:pos="1985"/>
        </w:tabs>
        <w:spacing w:beforeAutospacing="1" w:after="0" w:afterAutospacing="1" w:line="480" w:lineRule="auto"/>
        <w:rPr>
          <w:rFonts w:ascii="Tahoma" w:hAnsi="Tahoma" w:cs="Tahoma"/>
          <w:sz w:val="28"/>
          <w:szCs w:val="28"/>
        </w:rPr>
      </w:pPr>
      <w:r>
        <w:rPr>
          <w:rFonts w:ascii="Tahoma" w:hAnsi="Tahoma" w:cs="Tahoma"/>
          <w:sz w:val="28"/>
          <w:szCs w:val="28"/>
        </w:rPr>
        <w:t xml:space="preserve">This explanation can be </w:t>
      </w:r>
      <w:r>
        <w:rPr>
          <w:rFonts w:ascii="Tahoma" w:hAnsi="Tahoma" w:cs="Tahoma"/>
          <w:sz w:val="28"/>
          <w:szCs w:val="28"/>
        </w:rPr>
        <w:t>found at:</w:t>
      </w:r>
    </w:p>
    <w:p w14:paraId="57D236C7" w14:textId="2FB5A8AA" w:rsidR="003731CE" w:rsidRDefault="000E42F2">
      <w:pPr>
        <w:tabs>
          <w:tab w:val="left" w:pos="1985"/>
        </w:tabs>
        <w:spacing w:beforeAutospacing="1" w:after="0" w:afterAutospacing="1" w:line="480" w:lineRule="auto"/>
        <w:rPr>
          <w:rFonts w:ascii="Tahoma" w:hAnsi="Tahoma" w:cs="Tahoma"/>
          <w:sz w:val="28"/>
          <w:szCs w:val="28"/>
        </w:rPr>
      </w:pPr>
      <w:hyperlink r:id="rId36" w:history="1">
        <w:r>
          <w:rPr>
            <w:rStyle w:val="Hyperlink"/>
            <w:rFonts w:ascii="Tahoma" w:hAnsi="Tahoma" w:cs="Tahoma"/>
            <w:color w:val="auto"/>
            <w:sz w:val="28"/>
            <w:szCs w:val="28"/>
            <w:u w:val="none"/>
          </w:rPr>
          <w:t>https://www.healthline.com/health/immunocompromised-how-to-know-if-you-have-a-weakened-immune-system</w:t>
        </w:r>
      </w:hyperlink>
      <w:r>
        <w:rPr>
          <w:rStyle w:val="Hyperlink"/>
          <w:rFonts w:ascii="Tahoma" w:hAnsi="Tahoma" w:cs="Tahoma"/>
          <w:color w:val="auto"/>
          <w:sz w:val="28"/>
          <w:szCs w:val="28"/>
          <w:u w:val="none"/>
        </w:rPr>
        <w:br/>
      </w:r>
    </w:p>
    <w:p w14:paraId="67145633" w14:textId="77777777" w:rsidR="00247A9F" w:rsidRDefault="00247A9F">
      <w:pPr>
        <w:tabs>
          <w:tab w:val="left" w:pos="1985"/>
        </w:tabs>
        <w:spacing w:beforeAutospacing="1" w:after="0" w:afterAutospacing="1" w:line="480" w:lineRule="auto"/>
        <w:rPr>
          <w:rFonts w:ascii="Tahoma" w:hAnsi="Tahoma" w:cs="Tahoma"/>
          <w:sz w:val="28"/>
          <w:szCs w:val="28"/>
        </w:rPr>
      </w:pPr>
    </w:p>
    <w:p w14:paraId="368C4616" w14:textId="77777777" w:rsidR="003731CE" w:rsidRDefault="000E42F2">
      <w:pPr>
        <w:tabs>
          <w:tab w:val="left" w:pos="1985"/>
        </w:tabs>
        <w:spacing w:beforeAutospacing="1" w:after="0" w:afterAutospacing="1" w:line="480" w:lineRule="auto"/>
        <w:jc w:val="center"/>
        <w:rPr>
          <w:rFonts w:ascii="Tahoma" w:hAnsi="Tahoma" w:cs="Tahoma"/>
          <w:b/>
          <w:bCs/>
          <w:sz w:val="28"/>
          <w:szCs w:val="28"/>
        </w:rPr>
      </w:pPr>
      <w:r>
        <w:rPr>
          <w:rFonts w:ascii="Tahoma" w:hAnsi="Tahoma" w:cs="Tahoma"/>
          <w:b/>
          <w:bCs/>
          <w:sz w:val="28"/>
          <w:szCs w:val="28"/>
        </w:rPr>
        <w:lastRenderedPageBreak/>
        <w:t>Sputnik</w:t>
      </w:r>
    </w:p>
    <w:p w14:paraId="3E699302" w14:textId="77777777" w:rsidR="003731CE" w:rsidRDefault="000E42F2">
      <w:pPr>
        <w:pStyle w:val="ListParagraph1"/>
        <w:numPr>
          <w:ilvl w:val="0"/>
          <w:numId w:val="2"/>
        </w:numPr>
        <w:spacing w:line="480" w:lineRule="auto"/>
        <w:ind w:left="568" w:hanging="568"/>
        <w:jc w:val="both"/>
        <w:rPr>
          <w:rFonts w:ascii="Tahoma" w:hAnsi="Tahoma" w:cs="Tahoma"/>
          <w:i/>
          <w:iCs/>
          <w:sz w:val="28"/>
          <w:szCs w:val="28"/>
        </w:rPr>
      </w:pPr>
      <w:r>
        <w:rPr>
          <w:rFonts w:ascii="Tahoma" w:hAnsi="Tahoma" w:cs="Tahoma"/>
          <w:i/>
          <w:iCs/>
          <w:sz w:val="28"/>
          <w:szCs w:val="28"/>
        </w:rPr>
        <w:t xml:space="preserve">Similarly the fact </w:t>
      </w:r>
      <w:r>
        <w:rPr>
          <w:rFonts w:ascii="Tahoma" w:hAnsi="Tahoma" w:cs="Tahoma"/>
          <w:i/>
          <w:iCs/>
          <w:sz w:val="28"/>
          <w:szCs w:val="28"/>
        </w:rPr>
        <w:t xml:space="preserve">sheet of Sputnik Vaccine states the categories who </w:t>
      </w:r>
      <w:r>
        <w:rPr>
          <w:rFonts w:ascii="Tahoma" w:eastAsia="SimSun" w:hAnsi="Tahoma" w:cs="Tahoma"/>
          <w:i/>
          <w:iCs/>
          <w:sz w:val="28"/>
          <w:szCs w:val="28"/>
        </w:rPr>
        <w:t>should</w:t>
      </w:r>
      <w:r>
        <w:rPr>
          <w:rFonts w:ascii="Tahoma" w:hAnsi="Tahoma" w:cs="Tahoma"/>
          <w:i/>
          <w:iCs/>
          <w:sz w:val="28"/>
          <w:szCs w:val="28"/>
        </w:rPr>
        <w:t xml:space="preserve"> not take the vaccine. The fact sheet can be accesses at:</w:t>
      </w:r>
    </w:p>
    <w:p w14:paraId="73398578" w14:textId="77777777" w:rsidR="003731CE" w:rsidRDefault="000E42F2">
      <w:pPr>
        <w:pStyle w:val="ListParagraph1"/>
        <w:tabs>
          <w:tab w:val="left" w:pos="1985"/>
        </w:tabs>
        <w:spacing w:beforeAutospacing="1" w:after="0" w:afterAutospacing="1" w:line="480" w:lineRule="auto"/>
        <w:ind w:left="284"/>
        <w:rPr>
          <w:rFonts w:ascii="Tahoma" w:hAnsi="Tahoma" w:cs="Tahoma"/>
          <w:i/>
          <w:iCs/>
          <w:sz w:val="28"/>
          <w:szCs w:val="28"/>
        </w:rPr>
      </w:pPr>
      <w:hyperlink r:id="rId37" w:history="1">
        <w:r>
          <w:rPr>
            <w:rStyle w:val="Hyperlink"/>
            <w:rFonts w:ascii="Tahoma" w:hAnsi="Tahoma" w:cs="Tahoma"/>
            <w:i/>
            <w:iCs/>
            <w:color w:val="auto"/>
            <w:sz w:val="28"/>
            <w:szCs w:val="28"/>
            <w:u w:val="none"/>
          </w:rPr>
          <w:t>https://www.drreddys.com/sputnik/documents/1</w:t>
        </w:r>
        <w:r>
          <w:rPr>
            <w:rStyle w:val="Hyperlink"/>
            <w:rFonts w:ascii="Tahoma" w:hAnsi="Tahoma" w:cs="Tahoma"/>
            <w:i/>
            <w:iCs/>
            <w:color w:val="auto"/>
            <w:sz w:val="28"/>
            <w:szCs w:val="28"/>
            <w:u w:val="none"/>
          </w:rPr>
          <w:t>02751-Sputnik_V-FACT-SHEET-Ufa-VITA.pdf</w:t>
        </w:r>
      </w:hyperlink>
    </w:p>
    <w:p w14:paraId="00C25352" w14:textId="77777777" w:rsidR="003731CE" w:rsidRDefault="000E42F2">
      <w:pPr>
        <w:pStyle w:val="ListParagraph1"/>
        <w:numPr>
          <w:ilvl w:val="0"/>
          <w:numId w:val="2"/>
        </w:numPr>
        <w:tabs>
          <w:tab w:val="left" w:pos="1985"/>
        </w:tabs>
        <w:spacing w:beforeAutospacing="1" w:after="0" w:afterAutospacing="1" w:line="480" w:lineRule="auto"/>
        <w:ind w:left="568" w:hanging="568"/>
        <w:rPr>
          <w:rFonts w:ascii="Tahoma" w:hAnsi="Tahoma" w:cs="Tahoma"/>
          <w:i/>
          <w:iCs/>
          <w:sz w:val="28"/>
          <w:szCs w:val="28"/>
        </w:rPr>
      </w:pPr>
      <w:r>
        <w:rPr>
          <w:rFonts w:ascii="Tahoma" w:hAnsi="Tahoma" w:cs="Tahoma"/>
          <w:i/>
          <w:iCs/>
          <w:sz w:val="28"/>
          <w:szCs w:val="28"/>
        </w:rPr>
        <w:t>The relevant part of the factsheet is as under:</w:t>
      </w:r>
    </w:p>
    <w:p w14:paraId="3A0314AE" w14:textId="77777777" w:rsidR="003731CE" w:rsidRDefault="000E42F2">
      <w:pPr>
        <w:pStyle w:val="ListParagraph1"/>
        <w:tabs>
          <w:tab w:val="left" w:pos="1985"/>
        </w:tabs>
        <w:spacing w:beforeAutospacing="1" w:after="0" w:afterAutospacing="1" w:line="480" w:lineRule="auto"/>
        <w:ind w:left="284"/>
        <w:rPr>
          <w:rStyle w:val="Hyperlink"/>
          <w:rFonts w:ascii="Tahoma" w:hAnsi="Tahoma" w:cs="Tahoma"/>
          <w:b/>
          <w:bCs/>
          <w:i/>
          <w:iCs/>
          <w:color w:val="auto"/>
          <w:sz w:val="28"/>
          <w:szCs w:val="28"/>
        </w:rPr>
      </w:pPr>
      <w:r>
        <w:rPr>
          <w:rFonts w:ascii="Tahoma" w:hAnsi="Tahoma" w:cs="Tahoma"/>
          <w:i/>
          <w:iCs/>
          <w:sz w:val="28"/>
          <w:szCs w:val="28"/>
        </w:rPr>
        <w:t>WHAT YOU NEED TO KNOW BEFORE YOU USE SPUTNIK V</w:t>
      </w:r>
      <w:r>
        <w:rPr>
          <w:rFonts w:ascii="Tahoma" w:hAnsi="Tahoma" w:cs="Tahoma"/>
          <w:i/>
          <w:iCs/>
          <w:sz w:val="28"/>
          <w:szCs w:val="28"/>
        </w:rPr>
        <w:br/>
      </w:r>
      <w:r>
        <w:rPr>
          <w:rStyle w:val="Hyperlink"/>
          <w:rFonts w:ascii="Tahoma" w:hAnsi="Tahoma" w:cs="Tahoma"/>
          <w:b/>
          <w:bCs/>
          <w:i/>
          <w:iCs/>
          <w:color w:val="auto"/>
          <w:sz w:val="28"/>
          <w:szCs w:val="28"/>
        </w:rPr>
        <w:t>Tell your healthcare provider about all of your medical conditions, including:</w:t>
      </w:r>
    </w:p>
    <w:p w14:paraId="233D3147" w14:textId="77777777" w:rsidR="003731CE" w:rsidRDefault="000E42F2">
      <w:pPr>
        <w:pStyle w:val="ListParagraph1"/>
        <w:numPr>
          <w:ilvl w:val="1"/>
          <w:numId w:val="2"/>
        </w:numPr>
        <w:tabs>
          <w:tab w:val="left" w:pos="1985"/>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 xml:space="preserve">If you have kidney or liver </w:t>
      </w:r>
      <w:r>
        <w:rPr>
          <w:rStyle w:val="Hyperlink"/>
          <w:rFonts w:ascii="Tahoma" w:hAnsi="Tahoma" w:cs="Tahoma"/>
          <w:i/>
          <w:iCs/>
          <w:color w:val="auto"/>
          <w:sz w:val="28"/>
          <w:szCs w:val="28"/>
          <w:u w:val="none"/>
        </w:rPr>
        <w:t>problems, severe disorders of the endocrine system (diabetes mellitus), severe diseases of the hematopoietic system, epilepsy, strokes and other diseases of the central nervous system,</w:t>
      </w:r>
    </w:p>
    <w:p w14:paraId="7D983C78" w14:textId="77777777" w:rsidR="003731CE" w:rsidRDefault="000E42F2">
      <w:pPr>
        <w:pStyle w:val="ListParagraph1"/>
        <w:numPr>
          <w:ilvl w:val="1"/>
          <w:numId w:val="2"/>
        </w:numPr>
        <w:tabs>
          <w:tab w:val="left" w:pos="1985"/>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If you have diseases of the cardiovascular system (history of myocardia</w:t>
      </w:r>
      <w:r>
        <w:rPr>
          <w:rStyle w:val="Hyperlink"/>
          <w:rFonts w:ascii="Tahoma" w:hAnsi="Tahoma" w:cs="Tahoma"/>
          <w:i/>
          <w:iCs/>
          <w:color w:val="auto"/>
          <w:sz w:val="28"/>
          <w:szCs w:val="28"/>
          <w:u w:val="none"/>
        </w:rPr>
        <w:t>l infarction, myocarditis, endocarditis, pericarditis, ischemic heart disease),</w:t>
      </w:r>
    </w:p>
    <w:p w14:paraId="5454B2F7" w14:textId="77777777" w:rsidR="003731CE" w:rsidRDefault="000E42F2">
      <w:pPr>
        <w:pStyle w:val="ListParagraph1"/>
        <w:numPr>
          <w:ilvl w:val="1"/>
          <w:numId w:val="2"/>
        </w:numPr>
        <w:tabs>
          <w:tab w:val="left" w:pos="1985"/>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 xml:space="preserve">If you have primary and secondary </w:t>
      </w:r>
      <w:proofErr w:type="spellStart"/>
      <w:r>
        <w:rPr>
          <w:rStyle w:val="Hyperlink"/>
          <w:rFonts w:ascii="Tahoma" w:hAnsi="Tahoma" w:cs="Tahoma"/>
          <w:i/>
          <w:iCs/>
          <w:color w:val="auto"/>
          <w:sz w:val="28"/>
          <w:szCs w:val="28"/>
          <w:u w:val="none"/>
        </w:rPr>
        <w:t>immunode</w:t>
      </w:r>
      <w:r>
        <w:rPr>
          <w:rStyle w:val="Hyperlink"/>
          <w:rFonts w:ascii="Tahoma" w:hAnsi="Tahoma" w:cs="Tahoma"/>
          <w:i/>
          <w:iCs/>
          <w:color w:val="auto"/>
          <w:sz w:val="28"/>
          <w:szCs w:val="28"/>
          <w:u w:val="none"/>
        </w:rPr>
        <w:t>ciency</w:t>
      </w:r>
      <w:proofErr w:type="spellEnd"/>
      <w:r>
        <w:rPr>
          <w:rStyle w:val="Hyperlink"/>
          <w:rFonts w:ascii="Tahoma" w:hAnsi="Tahoma" w:cs="Tahoma"/>
          <w:i/>
          <w:iCs/>
          <w:color w:val="auto"/>
          <w:sz w:val="28"/>
          <w:szCs w:val="28"/>
          <w:u w:val="none"/>
        </w:rPr>
        <w:t>, autoimmune diseases,</w:t>
      </w:r>
    </w:p>
    <w:p w14:paraId="506292CF" w14:textId="77777777" w:rsidR="003731CE" w:rsidRDefault="000E42F2">
      <w:pPr>
        <w:pStyle w:val="ListParagraph1"/>
        <w:numPr>
          <w:ilvl w:val="1"/>
          <w:numId w:val="2"/>
        </w:numPr>
        <w:tabs>
          <w:tab w:val="left" w:pos="1985"/>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If you have lung diseases, asthma and COPD, with allergic reactions, atopy, eczema</w:t>
      </w:r>
    </w:p>
    <w:p w14:paraId="70A6EA4F" w14:textId="77777777" w:rsidR="003731CE" w:rsidRDefault="000E42F2">
      <w:pPr>
        <w:pStyle w:val="ListParagraph1"/>
        <w:numPr>
          <w:ilvl w:val="1"/>
          <w:numId w:val="2"/>
        </w:numPr>
        <w:tabs>
          <w:tab w:val="left" w:pos="1985"/>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lastRenderedPageBreak/>
        <w:t xml:space="preserve">If you are </w:t>
      </w:r>
      <w:r>
        <w:rPr>
          <w:rStyle w:val="Hyperlink"/>
          <w:rFonts w:ascii="Tahoma" w:hAnsi="Tahoma" w:cs="Tahoma"/>
          <w:i/>
          <w:iCs/>
          <w:color w:val="auto"/>
          <w:sz w:val="28"/>
          <w:szCs w:val="28"/>
          <w:u w:val="none"/>
        </w:rPr>
        <w:t>pregnant or plan to become pregnant</w:t>
      </w:r>
    </w:p>
    <w:p w14:paraId="4E77D41B" w14:textId="77777777" w:rsidR="003731CE" w:rsidRDefault="000E42F2">
      <w:pPr>
        <w:pStyle w:val="ListParagraph1"/>
        <w:numPr>
          <w:ilvl w:val="1"/>
          <w:numId w:val="2"/>
        </w:numPr>
        <w:tabs>
          <w:tab w:val="left" w:pos="1985"/>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If you have any other serious illnesses</w:t>
      </w:r>
    </w:p>
    <w:p w14:paraId="6610EFF1" w14:textId="77777777" w:rsidR="003731CE" w:rsidRDefault="000E42F2">
      <w:pPr>
        <w:pStyle w:val="ListParagraph1"/>
        <w:numPr>
          <w:ilvl w:val="1"/>
          <w:numId w:val="2"/>
        </w:numPr>
        <w:tabs>
          <w:tab w:val="left" w:pos="1985"/>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If you are taking any medicines (prescription, over-the-counter, vitamins, or herbal products).</w:t>
      </w:r>
    </w:p>
    <w:p w14:paraId="32D1CC1D" w14:textId="77777777" w:rsidR="003731CE" w:rsidRDefault="000E42F2">
      <w:pPr>
        <w:pStyle w:val="ListParagraph1"/>
        <w:tabs>
          <w:tab w:val="left" w:pos="1985"/>
        </w:tabs>
        <w:spacing w:beforeAutospacing="1" w:after="0" w:afterAutospacing="1" w:line="480" w:lineRule="auto"/>
        <w:ind w:left="1080"/>
        <w:rPr>
          <w:rStyle w:val="Hyperlink"/>
          <w:rFonts w:ascii="Tahoma" w:hAnsi="Tahoma" w:cs="Tahoma"/>
          <w:b/>
          <w:bCs/>
          <w:i/>
          <w:iCs/>
          <w:color w:val="auto"/>
          <w:sz w:val="28"/>
          <w:szCs w:val="28"/>
        </w:rPr>
      </w:pPr>
      <w:r>
        <w:rPr>
          <w:rStyle w:val="Hyperlink"/>
          <w:rFonts w:ascii="Tahoma" w:hAnsi="Tahoma" w:cs="Tahoma"/>
          <w:b/>
          <w:bCs/>
          <w:i/>
          <w:iCs/>
          <w:color w:val="auto"/>
          <w:sz w:val="28"/>
          <w:szCs w:val="28"/>
        </w:rPr>
        <w:t>You should consult your healthcare provider before deciding to take the vaccine</w:t>
      </w:r>
    </w:p>
    <w:p w14:paraId="35904D07" w14:textId="77777777" w:rsidR="003731CE" w:rsidRDefault="000E42F2">
      <w:pPr>
        <w:pStyle w:val="ListParagraph1"/>
        <w:tabs>
          <w:tab w:val="left" w:pos="709"/>
        </w:tabs>
        <w:spacing w:beforeAutospacing="1" w:after="0" w:afterAutospacing="1" w:line="480" w:lineRule="auto"/>
        <w:ind w:left="284"/>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 xml:space="preserve">WHO </w:t>
      </w:r>
      <w:r>
        <w:rPr>
          <w:rStyle w:val="Hyperlink"/>
          <w:rFonts w:ascii="Tahoma" w:hAnsi="Tahoma" w:cs="Tahoma"/>
          <w:i/>
          <w:iCs/>
          <w:color w:val="auto"/>
          <w:sz w:val="28"/>
          <w:szCs w:val="28"/>
          <w:u w:val="none"/>
        </w:rPr>
        <w:t xml:space="preserve">SHOULD </w:t>
      </w:r>
      <w:r>
        <w:rPr>
          <w:rStyle w:val="Hyperlink"/>
          <w:rFonts w:ascii="Tahoma" w:hAnsi="Tahoma" w:cs="Tahoma"/>
          <w:i/>
          <w:iCs/>
          <w:color w:val="auto"/>
          <w:sz w:val="28"/>
          <w:szCs w:val="28"/>
        </w:rPr>
        <w:t>NOT</w:t>
      </w:r>
      <w:r>
        <w:rPr>
          <w:rStyle w:val="Hyperlink"/>
          <w:rFonts w:ascii="Tahoma" w:hAnsi="Tahoma" w:cs="Tahoma"/>
          <w:i/>
          <w:iCs/>
          <w:color w:val="auto"/>
          <w:sz w:val="28"/>
          <w:szCs w:val="28"/>
          <w:u w:val="none"/>
        </w:rPr>
        <w:t xml:space="preserve"> GET THE SPUTNIK V Vaccine?</w:t>
      </w:r>
    </w:p>
    <w:p w14:paraId="7BE7CCDF" w14:textId="77777777" w:rsidR="003731CE" w:rsidRDefault="000E42F2">
      <w:pPr>
        <w:pStyle w:val="ListParagraph1"/>
        <w:tabs>
          <w:tab w:val="left" w:pos="709"/>
        </w:tabs>
        <w:spacing w:beforeAutospacing="1" w:after="0" w:afterAutospacing="1" w:line="480" w:lineRule="auto"/>
        <w:ind w:left="284"/>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If you have,</w:t>
      </w:r>
    </w:p>
    <w:p w14:paraId="06AB8439" w14:textId="77777777" w:rsidR="003731CE" w:rsidRDefault="000E42F2">
      <w:pPr>
        <w:pStyle w:val="ListParagraph1"/>
        <w:numPr>
          <w:ilvl w:val="0"/>
          <w:numId w:val="8"/>
        </w:numPr>
        <w:tabs>
          <w:tab w:val="left" w:pos="709"/>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hypersensitivity to any component of a vaccine or a vaccine containing similar components</w:t>
      </w:r>
    </w:p>
    <w:p w14:paraId="7CFC1FE6" w14:textId="77777777" w:rsidR="003731CE" w:rsidRDefault="000E42F2">
      <w:pPr>
        <w:pStyle w:val="ListParagraph1"/>
        <w:numPr>
          <w:ilvl w:val="0"/>
          <w:numId w:val="8"/>
        </w:numPr>
        <w:tabs>
          <w:tab w:val="left" w:pos="709"/>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history of severe allergic reactions</w:t>
      </w:r>
    </w:p>
    <w:p w14:paraId="6F60A64D" w14:textId="77777777" w:rsidR="003731CE" w:rsidRDefault="000E42F2">
      <w:pPr>
        <w:pStyle w:val="ListParagraph1"/>
        <w:numPr>
          <w:ilvl w:val="0"/>
          <w:numId w:val="8"/>
        </w:numPr>
        <w:tabs>
          <w:tab w:val="left" w:pos="709"/>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 xml:space="preserve">if you are suffering from common cold, runny </w:t>
      </w:r>
      <w:proofErr w:type="spellStart"/>
      <w:r>
        <w:rPr>
          <w:rStyle w:val="Hyperlink"/>
          <w:rFonts w:ascii="Tahoma" w:hAnsi="Tahoma" w:cs="Tahoma"/>
          <w:i/>
          <w:iCs/>
          <w:color w:val="auto"/>
          <w:sz w:val="28"/>
          <w:szCs w:val="28"/>
          <w:u w:val="none"/>
        </w:rPr>
        <w:t>nose,fever</w:t>
      </w:r>
      <w:proofErr w:type="spellEnd"/>
      <w:r>
        <w:rPr>
          <w:rStyle w:val="Hyperlink"/>
          <w:rFonts w:ascii="Tahoma" w:hAnsi="Tahoma" w:cs="Tahoma"/>
          <w:i/>
          <w:iCs/>
          <w:color w:val="auto"/>
          <w:sz w:val="28"/>
          <w:szCs w:val="28"/>
          <w:u w:val="none"/>
        </w:rPr>
        <w:t xml:space="preserve">, cough, </w:t>
      </w:r>
      <w:proofErr w:type="spellStart"/>
      <w:r>
        <w:rPr>
          <w:rStyle w:val="Hyperlink"/>
          <w:rFonts w:ascii="Tahoma" w:hAnsi="Tahoma" w:cs="Tahoma"/>
          <w:i/>
          <w:iCs/>
          <w:color w:val="auto"/>
          <w:sz w:val="28"/>
          <w:szCs w:val="28"/>
          <w:u w:val="none"/>
        </w:rPr>
        <w:t>bodyache</w:t>
      </w:r>
      <w:proofErr w:type="spellEnd"/>
      <w:r>
        <w:rPr>
          <w:rStyle w:val="Hyperlink"/>
          <w:rFonts w:ascii="Tahoma" w:hAnsi="Tahoma" w:cs="Tahoma"/>
          <w:i/>
          <w:iCs/>
          <w:color w:val="auto"/>
          <w:sz w:val="28"/>
          <w:szCs w:val="28"/>
          <w:u w:val="none"/>
        </w:rPr>
        <w:t xml:space="preserve"> or lo</w:t>
      </w:r>
      <w:r>
        <w:rPr>
          <w:rStyle w:val="Hyperlink"/>
          <w:rFonts w:ascii="Tahoma" w:hAnsi="Tahoma" w:cs="Tahoma"/>
          <w:i/>
          <w:iCs/>
          <w:color w:val="auto"/>
          <w:sz w:val="28"/>
          <w:szCs w:val="28"/>
          <w:u w:val="none"/>
        </w:rPr>
        <w:t xml:space="preserve">ose motions </w:t>
      </w:r>
      <w:proofErr w:type="spellStart"/>
      <w:r>
        <w:rPr>
          <w:rStyle w:val="Hyperlink"/>
          <w:rFonts w:ascii="Tahoma" w:hAnsi="Tahoma" w:cs="Tahoma"/>
          <w:i/>
          <w:iCs/>
          <w:color w:val="auto"/>
          <w:sz w:val="28"/>
          <w:szCs w:val="28"/>
          <w:u w:val="none"/>
        </w:rPr>
        <w:t>etc</w:t>
      </w:r>
      <w:proofErr w:type="spellEnd"/>
    </w:p>
    <w:p w14:paraId="69D8B99A" w14:textId="77777777" w:rsidR="003731CE" w:rsidRDefault="000E42F2">
      <w:pPr>
        <w:pStyle w:val="ListParagraph1"/>
        <w:numPr>
          <w:ilvl w:val="0"/>
          <w:numId w:val="8"/>
        </w:numPr>
        <w:tabs>
          <w:tab w:val="left" w:pos="709"/>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if you are pregnant</w:t>
      </w:r>
    </w:p>
    <w:p w14:paraId="3A553CDC" w14:textId="77777777" w:rsidR="003731CE" w:rsidRDefault="000E42F2">
      <w:pPr>
        <w:pStyle w:val="ListParagraph1"/>
        <w:numPr>
          <w:ilvl w:val="0"/>
          <w:numId w:val="8"/>
        </w:numPr>
        <w:tabs>
          <w:tab w:val="left" w:pos="709"/>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age up to 18 years (due to lack of data on efficacy and safety)</w:t>
      </w:r>
    </w:p>
    <w:p w14:paraId="730C9DAF" w14:textId="77777777" w:rsidR="003731CE" w:rsidRDefault="000E42F2">
      <w:pPr>
        <w:pStyle w:val="ListParagraph1"/>
        <w:numPr>
          <w:ilvl w:val="0"/>
          <w:numId w:val="8"/>
        </w:numPr>
        <w:tabs>
          <w:tab w:val="left" w:pos="709"/>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developed severe post-vaccination complications (anaphylactic shock, severe generalized allergic reactions, convulsive syndrome, temperature above 40°C, etc</w:t>
      </w:r>
      <w:r>
        <w:rPr>
          <w:rStyle w:val="Hyperlink"/>
          <w:rFonts w:ascii="Tahoma" w:hAnsi="Tahoma" w:cs="Tahoma"/>
          <w:i/>
          <w:iCs/>
          <w:color w:val="auto"/>
          <w:sz w:val="28"/>
          <w:szCs w:val="28"/>
          <w:u w:val="none"/>
        </w:rPr>
        <w:t>.) for the injection of component I of the vaccine</w:t>
      </w:r>
      <w:r>
        <w:rPr>
          <w:rStyle w:val="Hyperlink"/>
          <w:rFonts w:ascii="Tahoma" w:hAnsi="Tahoma" w:cs="Tahoma"/>
          <w:i/>
          <w:iCs/>
          <w:color w:val="auto"/>
          <w:sz w:val="28"/>
          <w:szCs w:val="28"/>
          <w:u w:val="none"/>
        </w:rPr>
        <w:br/>
      </w:r>
    </w:p>
    <w:p w14:paraId="460A33A4" w14:textId="77777777" w:rsidR="003731CE" w:rsidRDefault="000E42F2">
      <w:pPr>
        <w:pStyle w:val="ListParagraph1"/>
        <w:numPr>
          <w:ilvl w:val="0"/>
          <w:numId w:val="2"/>
        </w:numPr>
        <w:tabs>
          <w:tab w:val="left" w:pos="709"/>
        </w:tabs>
        <w:spacing w:before="100" w:beforeAutospacing="1" w:after="100" w:afterAutospacing="1" w:line="480" w:lineRule="auto"/>
        <w:ind w:left="568" w:hanging="568"/>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lastRenderedPageBreak/>
        <w:t>Summary of Product Characteristics for Sputnik V mentions the following:</w:t>
      </w:r>
    </w:p>
    <w:p w14:paraId="106BF82B" w14:textId="77777777" w:rsidR="003731CE" w:rsidRDefault="000E42F2">
      <w:pPr>
        <w:pStyle w:val="ListParagraph1"/>
        <w:tabs>
          <w:tab w:val="left" w:pos="709"/>
        </w:tabs>
        <w:spacing w:beforeAutospacing="1" w:after="0" w:afterAutospacing="1" w:line="480" w:lineRule="auto"/>
        <w:ind w:left="284"/>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4.4 Use with Caution</w:t>
      </w:r>
      <w:r>
        <w:rPr>
          <w:rStyle w:val="Hyperlink"/>
          <w:rFonts w:ascii="Tahoma" w:hAnsi="Tahoma" w:cs="Tahoma"/>
          <w:i/>
          <w:iCs/>
          <w:color w:val="auto"/>
          <w:sz w:val="28"/>
          <w:szCs w:val="28"/>
          <w:u w:val="none"/>
        </w:rPr>
        <w:br/>
        <w:t>The vaccine should be used with caution in cases of chronic liver and kidney disease, endocrine disorders (app</w:t>
      </w:r>
      <w:r>
        <w:rPr>
          <w:rStyle w:val="Hyperlink"/>
          <w:rFonts w:ascii="Tahoma" w:hAnsi="Tahoma" w:cs="Tahoma"/>
          <w:i/>
          <w:iCs/>
          <w:color w:val="auto"/>
          <w:sz w:val="28"/>
          <w:szCs w:val="28"/>
          <w:u w:val="none"/>
        </w:rPr>
        <w:t>arent thyroid function abnormalities and diabetes mellitus in decompensation stage),</w:t>
      </w:r>
    </w:p>
    <w:p w14:paraId="191C3814" w14:textId="77777777" w:rsidR="003731CE" w:rsidRDefault="000E42F2">
      <w:pPr>
        <w:pStyle w:val="ListParagraph1"/>
        <w:tabs>
          <w:tab w:val="left" w:pos="709"/>
        </w:tabs>
        <w:spacing w:beforeAutospacing="1" w:after="0" w:afterAutospacing="1" w:line="480" w:lineRule="auto"/>
        <w:ind w:left="284"/>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 xml:space="preserve">serious diseases of the hematopoietic system, epilepsy and other CNS diseases, acute coronary syndrome, and acute cerebrovascular </w:t>
      </w:r>
      <w:proofErr w:type="spellStart"/>
      <w:r>
        <w:rPr>
          <w:rStyle w:val="Hyperlink"/>
          <w:rFonts w:ascii="Tahoma" w:hAnsi="Tahoma" w:cs="Tahoma"/>
          <w:i/>
          <w:iCs/>
          <w:color w:val="auto"/>
          <w:sz w:val="28"/>
          <w:szCs w:val="28"/>
          <w:u w:val="none"/>
        </w:rPr>
        <w:t>event,myocarditis</w:t>
      </w:r>
      <w:proofErr w:type="spellEnd"/>
      <w:r>
        <w:rPr>
          <w:rStyle w:val="Hyperlink"/>
          <w:rFonts w:ascii="Tahoma" w:hAnsi="Tahoma" w:cs="Tahoma"/>
          <w:i/>
          <w:iCs/>
          <w:color w:val="auto"/>
          <w:sz w:val="28"/>
          <w:szCs w:val="28"/>
          <w:u w:val="none"/>
        </w:rPr>
        <w:t>, endocarditis, pericard</w:t>
      </w:r>
      <w:r>
        <w:rPr>
          <w:rStyle w:val="Hyperlink"/>
          <w:rFonts w:ascii="Tahoma" w:hAnsi="Tahoma" w:cs="Tahoma"/>
          <w:i/>
          <w:iCs/>
          <w:color w:val="auto"/>
          <w:sz w:val="28"/>
          <w:szCs w:val="28"/>
          <w:u w:val="none"/>
        </w:rPr>
        <w:t xml:space="preserve">itis. </w:t>
      </w:r>
    </w:p>
    <w:p w14:paraId="6AA0226B" w14:textId="77777777" w:rsidR="003731CE" w:rsidRDefault="000E42F2">
      <w:pPr>
        <w:pStyle w:val="ListParagraph1"/>
        <w:tabs>
          <w:tab w:val="left" w:pos="709"/>
        </w:tabs>
        <w:spacing w:beforeAutospacing="1" w:after="0" w:afterAutospacing="1" w:line="480" w:lineRule="auto"/>
        <w:ind w:left="284"/>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Due to lack of data, vaccination may be a risk for the following groups of patients:</w:t>
      </w:r>
    </w:p>
    <w:p w14:paraId="1C5543D5" w14:textId="77777777" w:rsidR="003731CE" w:rsidRDefault="000E42F2">
      <w:pPr>
        <w:pStyle w:val="ListParagraph1"/>
        <w:numPr>
          <w:ilvl w:val="0"/>
          <w:numId w:val="9"/>
        </w:numPr>
        <w:tabs>
          <w:tab w:val="left" w:pos="709"/>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 xml:space="preserve">With autoimmune diseases (stimulation of the immune system can lead to </w:t>
      </w:r>
      <w:proofErr w:type="spellStart"/>
      <w:r>
        <w:rPr>
          <w:rStyle w:val="Hyperlink"/>
          <w:rFonts w:ascii="Tahoma" w:hAnsi="Tahoma" w:cs="Tahoma"/>
          <w:i/>
          <w:iCs/>
          <w:color w:val="auto"/>
          <w:sz w:val="28"/>
          <w:szCs w:val="28"/>
          <w:u w:val="none"/>
        </w:rPr>
        <w:t>anexacerbation</w:t>
      </w:r>
      <w:proofErr w:type="spellEnd"/>
      <w:r>
        <w:rPr>
          <w:rStyle w:val="Hyperlink"/>
          <w:rFonts w:ascii="Tahoma" w:hAnsi="Tahoma" w:cs="Tahoma"/>
          <w:i/>
          <w:iCs/>
          <w:color w:val="auto"/>
          <w:sz w:val="28"/>
          <w:szCs w:val="28"/>
          <w:u w:val="none"/>
        </w:rPr>
        <w:t xml:space="preserve"> of the disease, special caution should be exercised with patients with an </w:t>
      </w:r>
      <w:r>
        <w:rPr>
          <w:rStyle w:val="Hyperlink"/>
          <w:rFonts w:ascii="Tahoma" w:hAnsi="Tahoma" w:cs="Tahoma"/>
          <w:i/>
          <w:iCs/>
          <w:color w:val="auto"/>
          <w:sz w:val="28"/>
          <w:szCs w:val="28"/>
          <w:u w:val="none"/>
        </w:rPr>
        <w:t>autoimmune disorder that tend to lead to severe and life-threatening conditions);</w:t>
      </w:r>
    </w:p>
    <w:p w14:paraId="0E17F782" w14:textId="77777777" w:rsidR="003731CE" w:rsidRDefault="000E42F2">
      <w:pPr>
        <w:pStyle w:val="ListParagraph1"/>
        <w:numPr>
          <w:ilvl w:val="0"/>
          <w:numId w:val="9"/>
        </w:numPr>
        <w:tabs>
          <w:tab w:val="left" w:pos="709"/>
        </w:tabs>
        <w:spacing w:beforeAutospacing="1" w:after="0" w:afterAutospacing="1" w:line="480" w:lineRule="auto"/>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With malignant neoplasms.</w:t>
      </w:r>
    </w:p>
    <w:p w14:paraId="487EE163" w14:textId="77777777" w:rsidR="003731CE" w:rsidRDefault="000E42F2">
      <w:pPr>
        <w:pStyle w:val="ListParagraph1"/>
        <w:tabs>
          <w:tab w:val="left" w:pos="709"/>
        </w:tabs>
        <w:spacing w:beforeAutospacing="1" w:after="0" w:afterAutospacing="1" w:line="480" w:lineRule="auto"/>
        <w:ind w:left="284"/>
        <w:rPr>
          <w:rStyle w:val="Hyperlink"/>
          <w:rFonts w:ascii="Tahoma" w:hAnsi="Tahoma" w:cs="Tahoma"/>
          <w:i/>
          <w:iCs/>
          <w:color w:val="auto"/>
          <w:sz w:val="28"/>
          <w:szCs w:val="28"/>
          <w:u w:val="none"/>
        </w:rPr>
      </w:pPr>
      <w:r>
        <w:rPr>
          <w:rStyle w:val="Hyperlink"/>
          <w:rFonts w:ascii="Tahoma" w:hAnsi="Tahoma" w:cs="Tahoma"/>
          <w:i/>
          <w:iCs/>
          <w:color w:val="auto"/>
          <w:sz w:val="28"/>
          <w:szCs w:val="28"/>
          <w:u w:val="none"/>
        </w:rPr>
        <w:t>The decision to vaccinate should be based on the assessment of the benefit/risk ratio in each specific situation.</w:t>
      </w:r>
    </w:p>
    <w:p w14:paraId="46995E6B" w14:textId="77777777" w:rsidR="003731CE" w:rsidRDefault="000E42F2">
      <w:pPr>
        <w:pStyle w:val="ListParagraph1"/>
        <w:tabs>
          <w:tab w:val="left" w:pos="709"/>
        </w:tabs>
        <w:spacing w:beforeAutospacing="1" w:after="0" w:afterAutospacing="1" w:line="480" w:lineRule="auto"/>
        <w:ind w:left="284"/>
        <w:rPr>
          <w:rStyle w:val="Hyperlink"/>
          <w:rFonts w:ascii="Tahoma" w:hAnsi="Tahoma" w:cs="Tahoma"/>
          <w:color w:val="auto"/>
          <w:sz w:val="28"/>
          <w:szCs w:val="28"/>
          <w:u w:val="none"/>
        </w:rPr>
      </w:pPr>
      <w:hyperlink r:id="rId38" w:history="1">
        <w:r>
          <w:rPr>
            <w:rStyle w:val="Hyperlink"/>
            <w:rFonts w:ascii="Tahoma" w:hAnsi="Tahoma" w:cs="Tahoma"/>
            <w:i/>
            <w:iCs/>
            <w:sz w:val="28"/>
            <w:szCs w:val="28"/>
          </w:rPr>
          <w:t>https://cdsco.gov.in/opencms/resources/UploadCDSCOWeb/2018/UploadSmPC/SMPCsputinikdr.Reddys.pdf</w:t>
        </w:r>
      </w:hyperlink>
      <w:r>
        <w:rPr>
          <w:rStyle w:val="Hyperlink"/>
          <w:rFonts w:ascii="Tahoma" w:hAnsi="Tahoma" w:cs="Tahoma"/>
          <w:color w:val="auto"/>
          <w:sz w:val="28"/>
          <w:szCs w:val="28"/>
          <w:u w:val="none"/>
        </w:rPr>
        <w:t xml:space="preserve"> </w:t>
      </w:r>
    </w:p>
    <w:p w14:paraId="04C80558" w14:textId="77777777" w:rsidR="003731CE" w:rsidRDefault="000E42F2">
      <w:pPr>
        <w:pStyle w:val="ListParagraph1"/>
        <w:numPr>
          <w:ilvl w:val="0"/>
          <w:numId w:val="2"/>
        </w:numPr>
        <w:spacing w:line="480" w:lineRule="auto"/>
        <w:ind w:left="568" w:hanging="568"/>
        <w:jc w:val="both"/>
        <w:rPr>
          <w:rFonts w:ascii="Tahoma" w:hAnsi="Tahoma"/>
          <w:sz w:val="28"/>
          <w:szCs w:val="28"/>
        </w:rPr>
      </w:pPr>
      <w:bookmarkStart w:id="1" w:name="common-autoimmune-diseases"/>
      <w:r>
        <w:lastRenderedPageBreak/>
        <w:t xml:space="preserve"> </w:t>
      </w:r>
      <w:r>
        <w:rPr>
          <w:rFonts w:ascii="Tahoma" w:hAnsi="Tahoma" w:cs="Tahoma"/>
          <w:sz w:val="28"/>
          <w:szCs w:val="28"/>
        </w:rPr>
        <w:t>It is further submitted th</w:t>
      </w:r>
      <w:r>
        <w:rPr>
          <w:rFonts w:ascii="Tahoma" w:hAnsi="Tahoma" w:cs="Tahoma"/>
          <w:sz w:val="28"/>
          <w:szCs w:val="28"/>
        </w:rPr>
        <w:t xml:space="preserve">e following are </w:t>
      </w:r>
      <w:r>
        <w:t>C</w:t>
      </w:r>
      <w:r>
        <w:rPr>
          <w:rStyle w:val="Hyperlink"/>
          <w:rFonts w:ascii="Tahoma" w:eastAsia="SimSun" w:hAnsi="Tahoma" w:cs="Tahoma"/>
          <w:color w:val="auto"/>
          <w:sz w:val="28"/>
          <w:szCs w:val="28"/>
        </w:rPr>
        <w:t>omm</w:t>
      </w:r>
      <w:r>
        <w:rPr>
          <w:rStyle w:val="Hyperlink"/>
          <w:rFonts w:ascii="Tahoma" w:eastAsia="SimSun" w:hAnsi="Tahoma" w:cs="Tahoma"/>
          <w:color w:val="auto"/>
          <w:sz w:val="28"/>
          <w:szCs w:val="28"/>
        </w:rPr>
        <w:t xml:space="preserve">on </w:t>
      </w:r>
      <w:r>
        <w:rPr>
          <w:rStyle w:val="Hyperlink"/>
          <w:rFonts w:ascii="Tahoma" w:hAnsi="Tahoma" w:cs="Tahoma"/>
          <w:color w:val="auto"/>
          <w:sz w:val="28"/>
          <w:szCs w:val="28"/>
        </w:rPr>
        <w:t>A</w:t>
      </w:r>
      <w:r>
        <w:rPr>
          <w:rStyle w:val="Hyperlink"/>
          <w:rFonts w:ascii="Tahoma" w:eastAsia="SimSun" w:hAnsi="Tahoma" w:cs="Tahoma"/>
          <w:color w:val="auto"/>
          <w:sz w:val="28"/>
          <w:szCs w:val="28"/>
        </w:rPr>
        <w:t xml:space="preserve">utoimmune </w:t>
      </w:r>
      <w:r>
        <w:rPr>
          <w:rStyle w:val="Hyperlink"/>
          <w:rFonts w:ascii="Tahoma" w:hAnsi="Tahoma" w:cs="Tahoma"/>
          <w:color w:val="auto"/>
          <w:sz w:val="28"/>
          <w:szCs w:val="28"/>
        </w:rPr>
        <w:t>D</w:t>
      </w:r>
      <w:r>
        <w:rPr>
          <w:rStyle w:val="Hyperlink"/>
          <w:rFonts w:ascii="Tahoma" w:eastAsia="SimSun" w:hAnsi="Tahoma" w:cs="Tahoma"/>
          <w:color w:val="auto"/>
          <w:sz w:val="28"/>
          <w:szCs w:val="28"/>
        </w:rPr>
        <w:t>iseases</w:t>
      </w:r>
      <w:r>
        <w:rPr>
          <w:rStyle w:val="Hyperlink"/>
          <w:rFonts w:ascii="Tahoma" w:hAnsi="Tahoma" w:cs="Tahoma"/>
          <w:color w:val="auto"/>
          <w:sz w:val="28"/>
          <w:szCs w:val="28"/>
        </w:rPr>
        <w:t xml:space="preserve"> </w:t>
      </w:r>
      <w:r>
        <w:rPr>
          <w:rFonts w:ascii="Tahoma" w:hAnsi="Tahoma" w:cs="Tahoma"/>
          <w:sz w:val="28"/>
          <w:szCs w:val="28"/>
        </w:rPr>
        <w:t xml:space="preserve"> </w:t>
      </w:r>
      <w:r>
        <w:rPr>
          <w:rFonts w:ascii="Tahoma" w:hAnsi="Tahoma" w:cs="Tahoma"/>
          <w:sz w:val="28"/>
          <w:szCs w:val="28"/>
        </w:rPr>
        <w:t xml:space="preserve">- </w:t>
      </w:r>
      <w:hyperlink r:id="rId39" w:history="1">
        <w:r>
          <w:rPr>
            <w:rStyle w:val="Hyperlink"/>
            <w:rFonts w:ascii="Tahoma" w:hAnsi="Tahoma"/>
            <w:sz w:val="28"/>
            <w:szCs w:val="28"/>
          </w:rPr>
          <w:t>https://www.healthline.com/health/autoimmune-disorders#common-autoimmune-diseases</w:t>
        </w:r>
      </w:hyperlink>
    </w:p>
    <w:p w14:paraId="0881A59D" w14:textId="77777777" w:rsidR="003731CE" w:rsidRDefault="000E42F2">
      <w:pPr>
        <w:pStyle w:val="Heading3"/>
        <w:rPr>
          <w:rFonts w:hint="default"/>
        </w:rPr>
      </w:pPr>
      <w:r>
        <w:t>1. Type 1 diabetes</w:t>
      </w:r>
    </w:p>
    <w:p w14:paraId="70BB24B1" w14:textId="77777777" w:rsidR="003731CE" w:rsidRDefault="000E42F2">
      <w:pPr>
        <w:pStyle w:val="Heading3"/>
        <w:rPr>
          <w:rFonts w:hint="default"/>
        </w:rPr>
      </w:pPr>
      <w:r>
        <w:t>2. Rheumatoid arthritis (RA)</w:t>
      </w:r>
    </w:p>
    <w:p w14:paraId="567B7E08" w14:textId="77777777" w:rsidR="003731CE" w:rsidRDefault="000E42F2">
      <w:pPr>
        <w:pStyle w:val="Heading3"/>
        <w:rPr>
          <w:rFonts w:hint="default"/>
        </w:rPr>
      </w:pPr>
      <w:r>
        <w:t>3. Psoriasis/psoriatic arthritis</w:t>
      </w:r>
    </w:p>
    <w:p w14:paraId="5A9EC9C1" w14:textId="77777777" w:rsidR="003731CE" w:rsidRDefault="000E42F2">
      <w:pPr>
        <w:pStyle w:val="Heading3"/>
        <w:rPr>
          <w:rFonts w:hint="default"/>
        </w:rPr>
      </w:pPr>
      <w:r>
        <w:t>4. Multiple sclerosis</w:t>
      </w:r>
    </w:p>
    <w:p w14:paraId="18AECA95" w14:textId="77777777" w:rsidR="003731CE" w:rsidRDefault="000E42F2">
      <w:pPr>
        <w:pStyle w:val="Heading3"/>
        <w:rPr>
          <w:rFonts w:hint="default"/>
        </w:rPr>
      </w:pPr>
      <w:r>
        <w:t>5. Systemic lupus erythematosus (SLE)</w:t>
      </w:r>
    </w:p>
    <w:p w14:paraId="049E64F7" w14:textId="77777777" w:rsidR="003731CE" w:rsidRDefault="000E42F2">
      <w:pPr>
        <w:pStyle w:val="Heading3"/>
        <w:rPr>
          <w:rFonts w:hint="default"/>
        </w:rPr>
      </w:pPr>
      <w:r>
        <w:t>6. Inflammatory bowel disease</w:t>
      </w:r>
    </w:p>
    <w:p w14:paraId="4B93F900" w14:textId="77777777" w:rsidR="003731CE" w:rsidRDefault="000E42F2">
      <w:pPr>
        <w:pStyle w:val="Heading3"/>
        <w:rPr>
          <w:rFonts w:hint="default"/>
        </w:rPr>
      </w:pPr>
      <w:r>
        <w:t>7. Addison</w:t>
      </w:r>
      <w:r>
        <w:t>’</w:t>
      </w:r>
      <w:r>
        <w:t>s disease</w:t>
      </w:r>
    </w:p>
    <w:p w14:paraId="06C4415B" w14:textId="77777777" w:rsidR="003731CE" w:rsidRDefault="000E42F2">
      <w:pPr>
        <w:pStyle w:val="Heading3"/>
        <w:rPr>
          <w:rFonts w:hint="default"/>
        </w:rPr>
      </w:pPr>
      <w:r>
        <w:t>8. Graves</w:t>
      </w:r>
      <w:r>
        <w:t>’</w:t>
      </w:r>
      <w:r>
        <w:t xml:space="preserve"> disease</w:t>
      </w:r>
    </w:p>
    <w:p w14:paraId="320BF70F" w14:textId="77777777" w:rsidR="003731CE" w:rsidRDefault="000E42F2">
      <w:pPr>
        <w:pStyle w:val="Heading3"/>
        <w:rPr>
          <w:rFonts w:hint="default"/>
        </w:rPr>
      </w:pPr>
      <w:r>
        <w:t xml:space="preserve">9. </w:t>
      </w:r>
      <w:proofErr w:type="spellStart"/>
      <w:r>
        <w:t>Sjögren</w:t>
      </w:r>
      <w:proofErr w:type="spellEnd"/>
      <w:r>
        <w:t>’</w:t>
      </w:r>
      <w:r>
        <w:t>s syndrome</w:t>
      </w:r>
    </w:p>
    <w:p w14:paraId="1011BA5E" w14:textId="77777777" w:rsidR="003731CE" w:rsidRDefault="000E42F2">
      <w:pPr>
        <w:pStyle w:val="Heading3"/>
        <w:rPr>
          <w:rFonts w:hint="default"/>
        </w:rPr>
      </w:pPr>
      <w:r>
        <w:t>10. Hashimoto</w:t>
      </w:r>
      <w:r>
        <w:t>’</w:t>
      </w:r>
      <w:r>
        <w:t>s thyroiditis</w:t>
      </w:r>
    </w:p>
    <w:p w14:paraId="1327594E" w14:textId="77777777" w:rsidR="003731CE" w:rsidRDefault="000E42F2">
      <w:pPr>
        <w:pStyle w:val="Heading3"/>
        <w:rPr>
          <w:rFonts w:hint="default"/>
        </w:rPr>
      </w:pPr>
      <w:r>
        <w:t>11. Myasthenia gravis</w:t>
      </w:r>
    </w:p>
    <w:p w14:paraId="6799BECE" w14:textId="77777777" w:rsidR="003731CE" w:rsidRDefault="000E42F2">
      <w:pPr>
        <w:pStyle w:val="Heading3"/>
        <w:rPr>
          <w:rFonts w:hint="default"/>
        </w:rPr>
      </w:pPr>
      <w:r>
        <w:t>12. Autoimmune vasculitis</w:t>
      </w:r>
    </w:p>
    <w:p w14:paraId="1039CAE4" w14:textId="77777777" w:rsidR="003731CE" w:rsidRDefault="000E42F2">
      <w:pPr>
        <w:pStyle w:val="Heading3"/>
        <w:rPr>
          <w:rFonts w:hint="default"/>
        </w:rPr>
      </w:pPr>
      <w:r>
        <w:t>13. Pernicious anemia</w:t>
      </w:r>
    </w:p>
    <w:p w14:paraId="14294F71" w14:textId="77777777" w:rsidR="003731CE" w:rsidRDefault="000E42F2">
      <w:pPr>
        <w:pStyle w:val="Heading3"/>
        <w:rPr>
          <w:rFonts w:hint="default"/>
        </w:rPr>
      </w:pPr>
      <w:r>
        <w:t>14. Celiac disease</w:t>
      </w:r>
    </w:p>
    <w:bookmarkEnd w:id="1"/>
    <w:p w14:paraId="767A9050" w14:textId="34020A0D" w:rsidR="003731CE" w:rsidRDefault="003731CE" w:rsidP="00247A9F">
      <w:pPr>
        <w:pStyle w:val="Heading2"/>
        <w:rPr>
          <w:rFonts w:ascii="Times New Roman" w:eastAsia="Times New Roman" w:hAnsi="Times New Roman" w:cs="Times New Roman"/>
          <w:b w:val="0"/>
          <w:bCs w:val="0"/>
          <w:sz w:val="28"/>
          <w:szCs w:val="28"/>
          <w:lang w:val="en-IN"/>
        </w:rPr>
      </w:pPr>
    </w:p>
    <w:p w14:paraId="56FF4F10" w14:textId="77777777" w:rsidR="003731CE" w:rsidRDefault="003731CE">
      <w:pPr>
        <w:shd w:val="clear" w:color="auto" w:fill="FFFFFF"/>
        <w:spacing w:line="360" w:lineRule="auto"/>
        <w:ind w:left="795"/>
        <w:jc w:val="both"/>
        <w:rPr>
          <w:rFonts w:ascii="Times New Roman" w:eastAsia="Times New Roman" w:hAnsi="Times New Roman" w:cs="Times New Roman"/>
          <w:sz w:val="28"/>
          <w:szCs w:val="28"/>
          <w:lang w:val="en-IN"/>
        </w:rPr>
      </w:pPr>
    </w:p>
    <w:sectPr w:rsidR="003731CE">
      <w:footerReference w:type="default" r:id="rId40"/>
      <w:pgSz w:w="11907" w:h="1683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BAB8" w14:textId="77777777" w:rsidR="000E42F2" w:rsidRDefault="000E42F2">
      <w:pPr>
        <w:spacing w:line="240" w:lineRule="auto"/>
      </w:pPr>
      <w:r>
        <w:separator/>
      </w:r>
    </w:p>
  </w:endnote>
  <w:endnote w:type="continuationSeparator" w:id="0">
    <w:p w14:paraId="2979D198" w14:textId="77777777" w:rsidR="000E42F2" w:rsidRDefault="000E4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Microsoft New Tai Lue"/>
    <w:panose1 w:val="02000500000000000000"/>
    <w:charset w:val="01"/>
    <w:family w:val="roman"/>
    <w:pitch w:val="default"/>
  </w:font>
  <w:font w:name="Segoe UI">
    <w:panose1 w:val="020B0502040204020203"/>
    <w:charset w:val="00"/>
    <w:family w:val="swiss"/>
    <w:pitch w:val="variable"/>
    <w:sig w:usb0="E4002EFF" w:usb1="C000E47F" w:usb2="00000009" w:usb3="00000000" w:csb0="000001F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18467"/>
    </w:sdtPr>
    <w:sdtEndPr>
      <w:rPr>
        <w:rFonts w:ascii="Times New Roman" w:hAnsi="Times New Roman" w:cs="Times New Roman"/>
        <w:b/>
        <w:sz w:val="28"/>
        <w:szCs w:val="28"/>
      </w:rPr>
    </w:sdtEndPr>
    <w:sdtContent>
      <w:p w14:paraId="53382CE2" w14:textId="77777777" w:rsidR="003731CE" w:rsidRDefault="000E42F2">
        <w:pPr>
          <w:pStyle w:val="Footer"/>
          <w:jc w:val="center"/>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PAGE   \* MERGEFORMAT </w:instrText>
        </w:r>
        <w:r>
          <w:rPr>
            <w:rFonts w:ascii="Times New Roman" w:hAnsi="Times New Roman" w:cs="Times New Roman"/>
            <w:b/>
            <w:sz w:val="28"/>
            <w:szCs w:val="28"/>
          </w:rPr>
          <w:fldChar w:fldCharType="separate"/>
        </w:r>
        <w:r>
          <w:rPr>
            <w:rFonts w:ascii="Times New Roman" w:hAnsi="Times New Roman" w:cs="Times New Roman"/>
            <w:b/>
            <w:sz w:val="28"/>
            <w:szCs w:val="28"/>
          </w:rPr>
          <w:t>1</w:t>
        </w:r>
        <w:r>
          <w:rPr>
            <w:rFonts w:ascii="Times New Roman" w:hAnsi="Times New Roman" w:cs="Times New Roman"/>
            <w:b/>
            <w:sz w:val="28"/>
            <w:szCs w:val="28"/>
          </w:rPr>
          <w:fldChar w:fldCharType="end"/>
        </w:r>
      </w:p>
    </w:sdtContent>
  </w:sdt>
  <w:p w14:paraId="2D1EBCB5" w14:textId="77777777" w:rsidR="003731CE" w:rsidRDefault="00373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6E73" w14:textId="77777777" w:rsidR="000E42F2" w:rsidRDefault="000E42F2">
      <w:pPr>
        <w:spacing w:after="0"/>
      </w:pPr>
      <w:r>
        <w:separator/>
      </w:r>
    </w:p>
  </w:footnote>
  <w:footnote w:type="continuationSeparator" w:id="0">
    <w:p w14:paraId="7F55E2B9" w14:textId="77777777" w:rsidR="000E42F2" w:rsidRDefault="000E42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C421D9"/>
    <w:multiLevelType w:val="singleLevel"/>
    <w:tmpl w:val="C9C421D9"/>
    <w:lvl w:ilvl="0">
      <w:start w:val="3"/>
      <w:numFmt w:val="decimal"/>
      <w:suff w:val="space"/>
      <w:lvlText w:val="%1."/>
      <w:lvlJc w:val="left"/>
    </w:lvl>
  </w:abstractNum>
  <w:abstractNum w:abstractNumId="1" w15:restartNumberingAfterBreak="0">
    <w:nsid w:val="06720678"/>
    <w:multiLevelType w:val="multilevel"/>
    <w:tmpl w:val="06720678"/>
    <w:lvl w:ilvl="0">
      <w:start w:val="4"/>
      <w:numFmt w:val="decimal"/>
      <w:lvlText w:val="%1"/>
      <w:lvlJc w:val="left"/>
      <w:pPr>
        <w:ind w:left="450" w:hanging="450"/>
      </w:pPr>
      <w:rPr>
        <w:rFonts w:eastAsia="SimSun" w:hint="default"/>
        <w:b/>
        <w:color w:val="000000"/>
      </w:rPr>
    </w:lvl>
    <w:lvl w:ilvl="1">
      <w:start w:val="5"/>
      <w:numFmt w:val="decimal"/>
      <w:lvlText w:val="%1.%2"/>
      <w:lvlJc w:val="left"/>
      <w:pPr>
        <w:ind w:left="2007" w:hanging="720"/>
      </w:pPr>
      <w:rPr>
        <w:rFonts w:eastAsia="SimSun" w:hint="default"/>
        <w:b w:val="0"/>
        <w:color w:val="000000"/>
      </w:rPr>
    </w:lvl>
    <w:lvl w:ilvl="2">
      <w:start w:val="1"/>
      <w:numFmt w:val="decimal"/>
      <w:lvlText w:val="%1.%2.%3"/>
      <w:lvlJc w:val="left"/>
      <w:pPr>
        <w:ind w:left="3654" w:hanging="1080"/>
      </w:pPr>
      <w:rPr>
        <w:rFonts w:eastAsia="SimSun" w:hint="default"/>
        <w:b/>
        <w:color w:val="000000"/>
      </w:rPr>
    </w:lvl>
    <w:lvl w:ilvl="3">
      <w:start w:val="1"/>
      <w:numFmt w:val="decimal"/>
      <w:lvlText w:val="%1.%2.%3.%4"/>
      <w:lvlJc w:val="left"/>
      <w:pPr>
        <w:ind w:left="4941" w:hanging="1080"/>
      </w:pPr>
      <w:rPr>
        <w:rFonts w:eastAsia="SimSun" w:hint="default"/>
        <w:b/>
        <w:color w:val="000000"/>
      </w:rPr>
    </w:lvl>
    <w:lvl w:ilvl="4">
      <w:start w:val="1"/>
      <w:numFmt w:val="decimal"/>
      <w:lvlText w:val="%1.%2.%3.%4.%5"/>
      <w:lvlJc w:val="left"/>
      <w:pPr>
        <w:ind w:left="6588" w:hanging="1440"/>
      </w:pPr>
      <w:rPr>
        <w:rFonts w:eastAsia="SimSun" w:hint="default"/>
        <w:b/>
        <w:color w:val="000000"/>
      </w:rPr>
    </w:lvl>
    <w:lvl w:ilvl="5">
      <w:start w:val="1"/>
      <w:numFmt w:val="decimal"/>
      <w:lvlText w:val="%1.%2.%3.%4.%5.%6"/>
      <w:lvlJc w:val="left"/>
      <w:pPr>
        <w:ind w:left="8235" w:hanging="1800"/>
      </w:pPr>
      <w:rPr>
        <w:rFonts w:eastAsia="SimSun" w:hint="default"/>
        <w:b/>
        <w:color w:val="000000"/>
      </w:rPr>
    </w:lvl>
    <w:lvl w:ilvl="6">
      <w:start w:val="1"/>
      <w:numFmt w:val="decimal"/>
      <w:lvlText w:val="%1.%2.%3.%4.%5.%6.%7"/>
      <w:lvlJc w:val="left"/>
      <w:pPr>
        <w:ind w:left="9882" w:hanging="2160"/>
      </w:pPr>
      <w:rPr>
        <w:rFonts w:eastAsia="SimSun" w:hint="default"/>
        <w:b/>
        <w:color w:val="000000"/>
      </w:rPr>
    </w:lvl>
    <w:lvl w:ilvl="7">
      <w:start w:val="1"/>
      <w:numFmt w:val="decimal"/>
      <w:lvlText w:val="%1.%2.%3.%4.%5.%6.%7.%8"/>
      <w:lvlJc w:val="left"/>
      <w:pPr>
        <w:ind w:left="11529" w:hanging="2520"/>
      </w:pPr>
      <w:rPr>
        <w:rFonts w:eastAsia="SimSun" w:hint="default"/>
        <w:b/>
        <w:color w:val="000000"/>
      </w:rPr>
    </w:lvl>
    <w:lvl w:ilvl="8">
      <w:start w:val="1"/>
      <w:numFmt w:val="decimal"/>
      <w:lvlText w:val="%1.%2.%3.%4.%5.%6.%7.%8.%9"/>
      <w:lvlJc w:val="left"/>
      <w:pPr>
        <w:ind w:left="12816" w:hanging="2520"/>
      </w:pPr>
      <w:rPr>
        <w:rFonts w:eastAsia="SimSun" w:hint="default"/>
        <w:b/>
        <w:color w:val="000000"/>
      </w:rPr>
    </w:lvl>
  </w:abstractNum>
  <w:abstractNum w:abstractNumId="2" w15:restartNumberingAfterBreak="0">
    <w:nsid w:val="2F6D370E"/>
    <w:multiLevelType w:val="multilevel"/>
    <w:tmpl w:val="2F6D370E"/>
    <w:lvl w:ilvl="0">
      <w:start w:val="1"/>
      <w:numFmt w:val="decimal"/>
      <w:lvlText w:val="%1."/>
      <w:lvlJc w:val="left"/>
      <w:pPr>
        <w:ind w:left="1004" w:hanging="360"/>
      </w:pPr>
      <w:rPr>
        <w:rFonts w:ascii="Tahoma" w:hAnsi="Tahoma" w:cs="Tahoma" w:hint="default"/>
        <w:b w:val="0"/>
        <w:i w:val="0"/>
        <w:color w:val="auto"/>
        <w:sz w:val="28"/>
        <w:szCs w:val="28"/>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205BAC"/>
    <w:multiLevelType w:val="multilevel"/>
    <w:tmpl w:val="38205B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8353214"/>
    <w:multiLevelType w:val="multilevel"/>
    <w:tmpl w:val="58353214"/>
    <w:lvl w:ilvl="0">
      <w:start w:val="1"/>
      <w:numFmt w:val="bullet"/>
      <w:lvlText w:val=""/>
      <w:lvlJc w:val="left"/>
      <w:pPr>
        <w:ind w:left="720" w:hanging="360"/>
      </w:pPr>
      <w:rPr>
        <w:rFonts w:ascii="Symbol" w:hAnsi="Symbol" w:hint="default"/>
        <w:b w:val="0"/>
        <w:i w:val="0"/>
        <w:color w:val="auto"/>
        <w:sz w:val="28"/>
        <w:szCs w:val="28"/>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BF8F26"/>
    <w:multiLevelType w:val="multilevel"/>
    <w:tmpl w:val="5CBF8F26"/>
    <w:lvl w:ilvl="0">
      <w:start w:val="1"/>
      <w:numFmt w:val="bullet"/>
      <w:lvlText w:val=""/>
      <w:lvlJc w:val="left"/>
      <w:pPr>
        <w:tabs>
          <w:tab w:val="left" w:pos="720"/>
        </w:tabs>
        <w:ind w:left="80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15:restartNumberingAfterBreak="0">
    <w:nsid w:val="626E5E08"/>
    <w:multiLevelType w:val="multilevel"/>
    <w:tmpl w:val="626E5E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BD1D7F"/>
    <w:multiLevelType w:val="multilevel"/>
    <w:tmpl w:val="66BD1D7F"/>
    <w:lvl w:ilvl="0">
      <w:start w:val="1"/>
      <w:numFmt w:val="bullet"/>
      <w:lvlText w:val=""/>
      <w:lvlJc w:val="left"/>
      <w:pPr>
        <w:ind w:left="720" w:hanging="360"/>
      </w:pPr>
      <w:rPr>
        <w:rFonts w:ascii="Symbol" w:hAnsi="Symbol" w:hint="default"/>
        <w:b w:val="0"/>
        <w:i w:val="0"/>
        <w:color w:val="auto"/>
        <w:sz w:val="28"/>
        <w:szCs w:val="28"/>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5E3614"/>
    <w:multiLevelType w:val="multilevel"/>
    <w:tmpl w:val="6F5E3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5"/>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51"/>
    <w:rsid w:val="0003760A"/>
    <w:rsid w:val="00037FE0"/>
    <w:rsid w:val="00041930"/>
    <w:rsid w:val="00087719"/>
    <w:rsid w:val="0009203A"/>
    <w:rsid w:val="000D3F96"/>
    <w:rsid w:val="000E42F2"/>
    <w:rsid w:val="00137B72"/>
    <w:rsid w:val="0015659D"/>
    <w:rsid w:val="001E72DF"/>
    <w:rsid w:val="001F53F7"/>
    <w:rsid w:val="00247A9F"/>
    <w:rsid w:val="00356D55"/>
    <w:rsid w:val="003731CE"/>
    <w:rsid w:val="003D5E44"/>
    <w:rsid w:val="005355EE"/>
    <w:rsid w:val="005516B4"/>
    <w:rsid w:val="005F51AB"/>
    <w:rsid w:val="005F586B"/>
    <w:rsid w:val="00600C50"/>
    <w:rsid w:val="00646AD4"/>
    <w:rsid w:val="00666501"/>
    <w:rsid w:val="006C6F94"/>
    <w:rsid w:val="006E7A72"/>
    <w:rsid w:val="00711F40"/>
    <w:rsid w:val="00716B09"/>
    <w:rsid w:val="007173D0"/>
    <w:rsid w:val="007351C0"/>
    <w:rsid w:val="00744B5E"/>
    <w:rsid w:val="008169B1"/>
    <w:rsid w:val="00865F7A"/>
    <w:rsid w:val="008E0908"/>
    <w:rsid w:val="00931504"/>
    <w:rsid w:val="00A50E54"/>
    <w:rsid w:val="00AF4E5F"/>
    <w:rsid w:val="00B82914"/>
    <w:rsid w:val="00B84C0A"/>
    <w:rsid w:val="00BA7DBC"/>
    <w:rsid w:val="00C364FE"/>
    <w:rsid w:val="00C459DF"/>
    <w:rsid w:val="00C80CA2"/>
    <w:rsid w:val="00DC7FD4"/>
    <w:rsid w:val="00E12751"/>
    <w:rsid w:val="00E561BE"/>
    <w:rsid w:val="00E864E6"/>
    <w:rsid w:val="00F31EF2"/>
    <w:rsid w:val="00F45FED"/>
    <w:rsid w:val="00FA7458"/>
    <w:rsid w:val="00FF55A5"/>
    <w:rsid w:val="01F95B2D"/>
    <w:rsid w:val="1A2E1849"/>
    <w:rsid w:val="3B8D738D"/>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9B9F"/>
  <w15:docId w15:val="{810C7E5D-E330-4E3B-AFA2-7E7D0CF0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te-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qFormat/>
    <w:pPr>
      <w:keepNext/>
      <w:keepLines/>
      <w:spacing w:before="240" w:after="0" w:line="480" w:lineRule="auto"/>
      <w:jc w:val="center"/>
      <w:outlineLvl w:val="0"/>
    </w:pPr>
    <w:rPr>
      <w:rFonts w:ascii="Tahoma" w:eastAsia="Times New Roman" w:hAnsi="Tahoma" w:cs="Tahoma"/>
      <w:b/>
      <w:sz w:val="28"/>
      <w:szCs w:val="32"/>
      <w:lang w:val="en-IN" w:eastAsia="zh-CN" w:bidi="hi-IN"/>
    </w:rPr>
  </w:style>
  <w:style w:type="paragraph" w:styleId="Heading2">
    <w:name w:val="heading 2"/>
    <w:next w:val="Normal"/>
    <w:uiPriority w:val="9"/>
    <w:unhideWhenUsed/>
    <w:qFormat/>
    <w:pPr>
      <w:spacing w:beforeAutospacing="1" w:afterAutospacing="1"/>
      <w:outlineLvl w:val="1"/>
    </w:pPr>
    <w:rPr>
      <w:rFonts w:ascii="SimSun" w:hAnsi="SimSun" w:cs="Gautami" w:hint="eastAsia"/>
      <w:b/>
      <w:bCs/>
      <w:sz w:val="36"/>
      <w:szCs w:val="36"/>
      <w:lang w:val="en-US" w:eastAsia="zh-CN"/>
    </w:rPr>
  </w:style>
  <w:style w:type="paragraph" w:styleId="Heading3">
    <w:name w:val="heading 3"/>
    <w:next w:val="Normal"/>
    <w:uiPriority w:val="9"/>
    <w:semiHidden/>
    <w:unhideWhenUsed/>
    <w:qFormat/>
    <w:pPr>
      <w:spacing w:beforeAutospacing="1" w:afterAutospacing="1"/>
      <w:outlineLvl w:val="2"/>
    </w:pPr>
    <w:rPr>
      <w:rFonts w:ascii="SimSun" w:hAnsi="SimSun" w:cs="Gautami"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FollowedHyperlink">
    <w:name w:val="FollowedHyperlink"/>
    <w:basedOn w:val="DefaultParagraphFont"/>
    <w:uiPriority w:val="99"/>
    <w:qFormat/>
    <w:rPr>
      <w:color w:val="800080"/>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qFormat/>
    <w:pPr>
      <w:spacing w:beforeAutospacing="1" w:afterAutospacing="1"/>
    </w:pPr>
    <w:rPr>
      <w:sz w:val="24"/>
      <w:szCs w:val="24"/>
      <w:lang w:val="en-US" w:eastAsia="zh-CN" w:bidi="ar-S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istParagraph1">
    <w:name w:val="List Paragraph1"/>
    <w:basedOn w:val="Normal"/>
    <w:uiPriority w:val="99"/>
    <w:qFormat/>
    <w:pPr>
      <w:spacing w:after="200" w:line="276" w:lineRule="auto"/>
      <w:ind w:left="720"/>
      <w:contextualSpacing/>
    </w:pPr>
  </w:style>
  <w:style w:type="paragraph" w:styleId="ListParagraph">
    <w:name w:val="List Paragraph"/>
    <w:basedOn w:val="Normal"/>
    <w:uiPriority w:val="99"/>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line.com/health/hiv-aids" TargetMode="External"/><Relationship Id="rId18" Type="http://schemas.openxmlformats.org/officeDocument/2006/relationships/hyperlink" Target="https://www.healthline.com/health/rheumatoid-arthritis" TargetMode="External"/><Relationship Id="rId26" Type="http://schemas.openxmlformats.org/officeDocument/2006/relationships/hyperlink" Target="https://www.healthline.com/health/diabetes" TargetMode="External"/><Relationship Id="rId39" Type="http://schemas.openxmlformats.org/officeDocument/2006/relationships/hyperlink" Target="https://www.healthline.com/health/autoimmune-disorders#common-autoimmune-diseases" TargetMode="External"/><Relationship Id="rId3" Type="http://schemas.openxmlformats.org/officeDocument/2006/relationships/numbering" Target="numbering.xml"/><Relationship Id="rId21" Type="http://schemas.openxmlformats.org/officeDocument/2006/relationships/hyperlink" Target="https://www.healthline.com/health/immunocompromised-how-to-know-if-you-have-a-weakened-immune-system" TargetMode="External"/><Relationship Id="rId34" Type="http://schemas.openxmlformats.org/officeDocument/2006/relationships/hyperlink" Target="https://www.healthline.com/health/bone-marrow-transplant"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ealthline.com/health/diabetes" TargetMode="External"/><Relationship Id="rId17" Type="http://schemas.openxmlformats.org/officeDocument/2006/relationships/hyperlink" Target="https://www.healthline.com/health/multiple-sclerosis" TargetMode="External"/><Relationship Id="rId25" Type="http://schemas.openxmlformats.org/officeDocument/2006/relationships/hyperlink" Target="https://www.healthline.com/health/understanding-idiopathic-pulmonary-fibrosis/chronic-lung-diseases-causes-and-risk-factors" TargetMode="External"/><Relationship Id="rId33" Type="http://schemas.openxmlformats.org/officeDocument/2006/relationships/hyperlink" Target="https://www.healthline.com/health/radiation-therapy" TargetMode="External"/><Relationship Id="rId38" Type="http://schemas.openxmlformats.org/officeDocument/2006/relationships/hyperlink" Target="https://cdsco.gov.in/opencms/resources/UploadCDSCOWeb/2018/UploadSmPC/SMPCsputinikdr.Reddys.pdf" TargetMode="External"/><Relationship Id="rId2" Type="http://schemas.openxmlformats.org/officeDocument/2006/relationships/customXml" Target="../customXml/item2.xml"/><Relationship Id="rId16" Type="http://schemas.openxmlformats.org/officeDocument/2006/relationships/hyperlink" Target="https://www.healthline.com/health/lupus" TargetMode="External"/><Relationship Id="rId20" Type="http://schemas.openxmlformats.org/officeDocument/2006/relationships/hyperlink" Target="https://www.healthline.com/health/bone-marrow-transplant" TargetMode="External"/><Relationship Id="rId29" Type="http://schemas.openxmlformats.org/officeDocument/2006/relationships/hyperlink" Target="https://www.healthline.com/health/autoimmune-disorde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line.com/health/understanding-idiopathic-pulmonary-fibrosis/chronic-lung-diseases-causes-and-risk-factors" TargetMode="External"/><Relationship Id="rId24" Type="http://schemas.openxmlformats.org/officeDocument/2006/relationships/hyperlink" Target="https://www.healthline.com/health/heart-disease" TargetMode="External"/><Relationship Id="rId32" Type="http://schemas.openxmlformats.org/officeDocument/2006/relationships/hyperlink" Target="https://www.healthline.com/health/rheumatoid-arthritis" TargetMode="External"/><Relationship Id="rId37" Type="http://schemas.openxmlformats.org/officeDocument/2006/relationships/hyperlink" Target="https://www.drreddys.com/sputnik/documents/102751-Sputnik_V-FACT-SHEET-Ufa-VITA.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healthline.com/health/autoimmune-disorders" TargetMode="External"/><Relationship Id="rId23" Type="http://schemas.openxmlformats.org/officeDocument/2006/relationships/hyperlink" Target="https://www.nytimes.com/interactive/2020/health/oxford-astrazeneca-covid-19-vaccine.html" TargetMode="External"/><Relationship Id="rId28" Type="http://schemas.openxmlformats.org/officeDocument/2006/relationships/hyperlink" Target="https://www.healthline.com/health/cancer" TargetMode="External"/><Relationship Id="rId36" Type="http://schemas.openxmlformats.org/officeDocument/2006/relationships/hyperlink" Target="https://www.healthline.com/health/immunocompromised-how-to-know-if-you-have-a-weakened-immune-system" TargetMode="External"/><Relationship Id="rId10" Type="http://schemas.openxmlformats.org/officeDocument/2006/relationships/hyperlink" Target="https://www.healthline.com/health/heart-disease" TargetMode="External"/><Relationship Id="rId19" Type="http://schemas.openxmlformats.org/officeDocument/2006/relationships/hyperlink" Target="https://www.healthline.com/health/radiation-therapy" TargetMode="External"/><Relationship Id="rId31" Type="http://schemas.openxmlformats.org/officeDocument/2006/relationships/hyperlink" Target="https://www.healthline.com/health/multiple-sclerosis" TargetMode="External"/><Relationship Id="rId4" Type="http://schemas.openxmlformats.org/officeDocument/2006/relationships/styles" Target="styles.xml"/><Relationship Id="rId9" Type="http://schemas.openxmlformats.org/officeDocument/2006/relationships/hyperlink" Target="https://www.bharatbiotech.com/images/covaxin/covaxin-fact-sheet.pdf" TargetMode="External"/><Relationship Id="rId14" Type="http://schemas.openxmlformats.org/officeDocument/2006/relationships/hyperlink" Target="https://www.healthline.com/health/cancer" TargetMode="External"/><Relationship Id="rId22" Type="http://schemas.openxmlformats.org/officeDocument/2006/relationships/hyperlink" Target="https://www.seruminstitute.com/pdf/covishield_ChAdOx1_nCoV19_corona_virus_vaccine_insert.pdf" TargetMode="External"/><Relationship Id="rId27" Type="http://schemas.openxmlformats.org/officeDocument/2006/relationships/hyperlink" Target="https://www.healthline.com/health/hiv-aids" TargetMode="External"/><Relationship Id="rId30" Type="http://schemas.openxmlformats.org/officeDocument/2006/relationships/hyperlink" Target="https://www.healthline.com/health/lupus" TargetMode="External"/><Relationship Id="rId35" Type="http://schemas.openxmlformats.org/officeDocument/2006/relationships/hyperlink" Target="https://www.healthline.com/health/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22E6F-9B2C-450A-AACC-CAB05283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3205</Words>
  <Characters>18270</Characters>
  <Application>Microsoft Office Word</Application>
  <DocSecurity>0</DocSecurity>
  <Lines>152</Lines>
  <Paragraphs>42</Paragraphs>
  <ScaleCrop>false</ScaleCrop>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Rushil Tamboli</cp:lastModifiedBy>
  <cp:revision>22</cp:revision>
  <cp:lastPrinted>2021-09-09T14:31:00Z</cp:lastPrinted>
  <dcterms:created xsi:type="dcterms:W3CDTF">2021-09-09T07:54:00Z</dcterms:created>
  <dcterms:modified xsi:type="dcterms:W3CDTF">2021-09-16T13:32:00Z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E224BC434F474C7CA21243110F79BEF0</vt:lpwstr>
  </property>
</Properties>
</file>